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064"/>
        <w:gridCol w:w="6"/>
        <w:gridCol w:w="929"/>
        <w:gridCol w:w="6"/>
        <w:gridCol w:w="1131"/>
        <w:gridCol w:w="9"/>
        <w:gridCol w:w="908"/>
        <w:gridCol w:w="915"/>
        <w:gridCol w:w="1269"/>
        <w:gridCol w:w="912"/>
        <w:gridCol w:w="1598"/>
        <w:gridCol w:w="913"/>
        <w:gridCol w:w="899"/>
        <w:gridCol w:w="9"/>
        <w:gridCol w:w="915"/>
        <w:gridCol w:w="1439"/>
        <w:gridCol w:w="15"/>
        <w:gridCol w:w="6"/>
        <w:gridCol w:w="808"/>
        <w:gridCol w:w="815"/>
      </w:tblGrid>
      <w:tr w:rsidR="00AD45C0" w:rsidRPr="00786908" w:rsidTr="00AD45C0">
        <w:trPr>
          <w:trHeight w:val="550"/>
        </w:trPr>
        <w:tc>
          <w:tcPr>
            <w:tcW w:w="971" w:type="dxa"/>
          </w:tcPr>
          <w:p w:rsidR="00847A61" w:rsidRPr="00786908" w:rsidRDefault="00AD45C0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Year 6</w:t>
            </w:r>
          </w:p>
        </w:tc>
        <w:tc>
          <w:tcPr>
            <w:tcW w:w="1078" w:type="dxa"/>
            <w:gridSpan w:val="2"/>
          </w:tcPr>
          <w:p w:rsidR="00847A61" w:rsidRPr="00786908" w:rsidRDefault="00847A61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</w:t>
            </w:r>
          </w:p>
        </w:tc>
        <w:tc>
          <w:tcPr>
            <w:tcW w:w="939" w:type="dxa"/>
            <w:gridSpan w:val="2"/>
          </w:tcPr>
          <w:p w:rsidR="00847A61" w:rsidRPr="00786908" w:rsidRDefault="00847A61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2</w:t>
            </w:r>
          </w:p>
        </w:tc>
        <w:tc>
          <w:tcPr>
            <w:tcW w:w="1150" w:type="dxa"/>
            <w:gridSpan w:val="2"/>
          </w:tcPr>
          <w:p w:rsidR="00847A61" w:rsidRPr="00786908" w:rsidRDefault="00847A61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3</w:t>
            </w:r>
          </w:p>
        </w:tc>
        <w:tc>
          <w:tcPr>
            <w:tcW w:w="912" w:type="dxa"/>
          </w:tcPr>
          <w:p w:rsidR="00847A61" w:rsidRPr="00786908" w:rsidRDefault="00847A61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4</w:t>
            </w:r>
          </w:p>
        </w:tc>
        <w:tc>
          <w:tcPr>
            <w:tcW w:w="919" w:type="dxa"/>
          </w:tcPr>
          <w:p w:rsidR="00847A61" w:rsidRPr="00786908" w:rsidRDefault="00847A61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5</w:t>
            </w:r>
          </w:p>
        </w:tc>
        <w:tc>
          <w:tcPr>
            <w:tcW w:w="1279" w:type="dxa"/>
          </w:tcPr>
          <w:p w:rsidR="00847A61" w:rsidRPr="00786908" w:rsidRDefault="00847A61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Week6</w:t>
            </w:r>
          </w:p>
        </w:tc>
        <w:tc>
          <w:tcPr>
            <w:tcW w:w="916" w:type="dxa"/>
          </w:tcPr>
          <w:p w:rsidR="00847A61" w:rsidRPr="00786908" w:rsidRDefault="00847A61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7</w:t>
            </w:r>
          </w:p>
        </w:tc>
        <w:tc>
          <w:tcPr>
            <w:tcW w:w="1598" w:type="dxa"/>
          </w:tcPr>
          <w:p w:rsidR="00847A61" w:rsidRPr="00786908" w:rsidRDefault="00847A61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8</w:t>
            </w:r>
          </w:p>
        </w:tc>
        <w:tc>
          <w:tcPr>
            <w:tcW w:w="917" w:type="dxa"/>
          </w:tcPr>
          <w:p w:rsidR="00847A61" w:rsidRPr="00786908" w:rsidRDefault="00847A61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9</w:t>
            </w:r>
          </w:p>
        </w:tc>
        <w:tc>
          <w:tcPr>
            <w:tcW w:w="912" w:type="dxa"/>
            <w:gridSpan w:val="2"/>
          </w:tcPr>
          <w:p w:rsidR="00847A61" w:rsidRPr="00786908" w:rsidRDefault="00847A61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10</w:t>
            </w:r>
          </w:p>
        </w:tc>
        <w:tc>
          <w:tcPr>
            <w:tcW w:w="919" w:type="dxa"/>
          </w:tcPr>
          <w:p w:rsidR="00847A61" w:rsidRPr="00786908" w:rsidRDefault="00847A61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11</w:t>
            </w:r>
          </w:p>
        </w:tc>
        <w:tc>
          <w:tcPr>
            <w:tcW w:w="1473" w:type="dxa"/>
            <w:gridSpan w:val="2"/>
          </w:tcPr>
          <w:p w:rsidR="00847A61" w:rsidRPr="00786908" w:rsidRDefault="00847A61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12</w:t>
            </w:r>
          </w:p>
        </w:tc>
        <w:tc>
          <w:tcPr>
            <w:tcW w:w="815" w:type="dxa"/>
            <w:gridSpan w:val="2"/>
          </w:tcPr>
          <w:p w:rsidR="00847A61" w:rsidRPr="00786908" w:rsidRDefault="00847A61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13</w:t>
            </w:r>
          </w:p>
        </w:tc>
        <w:tc>
          <w:tcPr>
            <w:tcW w:w="816" w:type="dxa"/>
          </w:tcPr>
          <w:p w:rsidR="00847A61" w:rsidRPr="00786908" w:rsidRDefault="00847A61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14</w:t>
            </w:r>
          </w:p>
        </w:tc>
      </w:tr>
      <w:tr w:rsidR="00AD45C0" w:rsidRPr="00786908" w:rsidTr="00AD45C0">
        <w:trPr>
          <w:cantSplit/>
          <w:trHeight w:val="1134"/>
        </w:trPr>
        <w:tc>
          <w:tcPr>
            <w:tcW w:w="971" w:type="dxa"/>
          </w:tcPr>
          <w:p w:rsidR="00DE4840" w:rsidRPr="00786908" w:rsidRDefault="00DE4840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Autumn</w:t>
            </w:r>
          </w:p>
        </w:tc>
        <w:tc>
          <w:tcPr>
            <w:tcW w:w="2011" w:type="dxa"/>
            <w:gridSpan w:val="3"/>
          </w:tcPr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786908">
              <w:rPr>
                <w:rFonts w:ascii="Arial" w:hAnsi="Arial" w:cs="Arial"/>
                <w:u w:val="single"/>
              </w:rPr>
              <w:t>Number: place value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Read, write, order and compare numbers up to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10 000 000 and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86908">
              <w:rPr>
                <w:rFonts w:ascii="Arial" w:hAnsi="Arial" w:cs="Arial"/>
              </w:rPr>
              <w:t>determine</w:t>
            </w:r>
            <w:proofErr w:type="gramEnd"/>
            <w:r w:rsidRPr="00786908">
              <w:rPr>
                <w:rFonts w:ascii="Arial" w:hAnsi="Arial" w:cs="Arial"/>
              </w:rPr>
              <w:t xml:space="preserve"> the value of each digit.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Round any whole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number to a required degree of accuracy.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Use negative numbers in context, and calculate intervals across zero.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Solve number and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practical problems that involve all of the above</w:t>
            </w:r>
          </w:p>
        </w:tc>
        <w:tc>
          <w:tcPr>
            <w:tcW w:w="4266" w:type="dxa"/>
            <w:gridSpan w:val="6"/>
          </w:tcPr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786908">
              <w:rPr>
                <w:rFonts w:ascii="Arial" w:hAnsi="Arial" w:cs="Arial"/>
                <w:u w:val="single"/>
              </w:rPr>
              <w:t>Number- addition subtraction, multiplication and division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Solve addition and subtraction multi step problems in contexts, deciding which operations and methods to use and why.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Multiply multi-digit number up to 4 digits by a 2 digit number using the formal written method of long multiplication.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Divide numbers up to 4 digits by a 2 digit whole number using the formal written method of long division, and interpret remainders as whole number remainders, fractions or by rounding as appropriate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for the context.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Divide numbers up to 4 digits by a 2 digit number using the formal written method of short division, interpreting remainders according to context.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Perform mental calculations, including with mixed operations and large numbers.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Identify common factors, common multiples and prime numbers.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Use their knowledge of the order of operations to carry out calculations involving the four operations.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Solve problems involving addition, subtraction, multiplication and division.</w:t>
            </w:r>
          </w:p>
          <w:p w:rsidR="00FC1D3B" w:rsidRPr="00786908" w:rsidRDefault="00FC1D3B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C1D3B" w:rsidRPr="00786908" w:rsidRDefault="00FC1D3B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004E7" w:rsidRPr="00786908" w:rsidRDefault="003004E7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6" w:type="dxa"/>
            <w:textDirection w:val="btLr"/>
          </w:tcPr>
          <w:p w:rsidR="00DE4840" w:rsidRPr="00786908" w:rsidRDefault="00DE4840" w:rsidP="00DE4840">
            <w:pPr>
              <w:ind w:left="113" w:right="113"/>
              <w:jc w:val="right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Consolidation</w:t>
            </w:r>
          </w:p>
        </w:tc>
        <w:tc>
          <w:tcPr>
            <w:tcW w:w="1598" w:type="dxa"/>
          </w:tcPr>
          <w:p w:rsidR="00FC1D3B" w:rsidRPr="00786908" w:rsidRDefault="00FC1D3B" w:rsidP="00FC1D3B">
            <w:pPr>
              <w:pStyle w:val="Default"/>
              <w:rPr>
                <w:sz w:val="22"/>
                <w:szCs w:val="22"/>
                <w:u w:val="single"/>
              </w:rPr>
            </w:pPr>
            <w:r w:rsidRPr="00786908">
              <w:rPr>
                <w:sz w:val="22"/>
                <w:szCs w:val="22"/>
                <w:u w:val="single"/>
              </w:rPr>
              <w:t xml:space="preserve">Geometry and Statistics </w:t>
            </w:r>
          </w:p>
          <w:p w:rsidR="00FC1D3B" w:rsidRPr="00786908" w:rsidRDefault="00FC1D3B" w:rsidP="00FC1D3B">
            <w:pPr>
              <w:pStyle w:val="Default"/>
              <w:rPr>
                <w:sz w:val="22"/>
                <w:szCs w:val="22"/>
              </w:rPr>
            </w:pPr>
            <w:r w:rsidRPr="00786908">
              <w:rPr>
                <w:sz w:val="22"/>
                <w:szCs w:val="22"/>
              </w:rPr>
              <w:t xml:space="preserve">Illustrate and name parts of circles, including radius, diameter and circumference and know that the diameter is twice the radius. </w:t>
            </w:r>
          </w:p>
          <w:p w:rsidR="00FC1D3B" w:rsidRPr="00786908" w:rsidRDefault="00FC1D3B" w:rsidP="00FC1D3B">
            <w:pPr>
              <w:pStyle w:val="Default"/>
              <w:rPr>
                <w:sz w:val="22"/>
                <w:szCs w:val="22"/>
              </w:rPr>
            </w:pPr>
          </w:p>
          <w:p w:rsidR="00FC1D3B" w:rsidRPr="00786908" w:rsidRDefault="00FC1D3B" w:rsidP="00FC1D3B">
            <w:pPr>
              <w:pStyle w:val="Default"/>
              <w:rPr>
                <w:sz w:val="22"/>
                <w:szCs w:val="22"/>
              </w:rPr>
            </w:pPr>
            <w:r w:rsidRPr="00786908">
              <w:rPr>
                <w:sz w:val="22"/>
                <w:szCs w:val="22"/>
              </w:rPr>
              <w:t xml:space="preserve">Interpret and construct pie charts and line graphs and use these to solve problems. </w:t>
            </w:r>
          </w:p>
          <w:p w:rsidR="00FC1D3B" w:rsidRPr="00786908" w:rsidRDefault="00FC1D3B" w:rsidP="00FC1D3B">
            <w:pPr>
              <w:pStyle w:val="Default"/>
              <w:rPr>
                <w:sz w:val="22"/>
                <w:szCs w:val="22"/>
              </w:rPr>
            </w:pPr>
          </w:p>
          <w:p w:rsidR="00DE4840" w:rsidRPr="00786908" w:rsidRDefault="00FC1D3B" w:rsidP="00FC1D3B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 xml:space="preserve">Calculate the mean as an average. </w:t>
            </w:r>
          </w:p>
        </w:tc>
        <w:tc>
          <w:tcPr>
            <w:tcW w:w="917" w:type="dxa"/>
            <w:textDirection w:val="btLr"/>
          </w:tcPr>
          <w:p w:rsidR="00DE4840" w:rsidRPr="00786908" w:rsidRDefault="00FC1D3B" w:rsidP="00FC1D3B">
            <w:pPr>
              <w:ind w:left="113" w:right="113"/>
              <w:jc w:val="right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Consolidation</w:t>
            </w:r>
          </w:p>
        </w:tc>
        <w:tc>
          <w:tcPr>
            <w:tcW w:w="4935" w:type="dxa"/>
            <w:gridSpan w:val="8"/>
          </w:tcPr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786908">
              <w:rPr>
                <w:rFonts w:ascii="Arial" w:hAnsi="Arial" w:cs="Arial"/>
                <w:u w:val="single"/>
              </w:rPr>
              <w:t>Fractions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Use common factors to simplify fractions; use common multiples to express fractions in the same denomination.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Compare and order fractions, including fractions &gt; 1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Generate and describe linear number sequences (with fractions)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Add and subtract fractions with different denominations and mixed numbers,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using the concept of equivalent fractions.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Multiply simple pairs of proper fractions, writing the answer in its simplest form</w:t>
            </w:r>
            <w:r w:rsidR="00FC1D3B" w:rsidRPr="00786908">
              <w:rPr>
                <w:rFonts w:ascii="Arial" w:hAnsi="Arial" w:cs="Arial"/>
              </w:rPr>
              <w:t xml:space="preserve"> </w:t>
            </w:r>
            <w:r w:rsidRPr="00786908">
              <w:rPr>
                <w:rFonts w:ascii="Arial" w:hAnsi="Arial" w:cs="Arial"/>
              </w:rPr>
              <w:t xml:space="preserve">[for example ½ x ¼ </w:t>
            </w:r>
            <w:r w:rsidR="00FC1D3B" w:rsidRPr="00786908">
              <w:rPr>
                <w:rFonts w:ascii="Arial" w:hAnsi="Arial" w:cs="Arial"/>
              </w:rPr>
              <w:t>= 1/8]</w:t>
            </w: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Divide proper fractions by whole numbers [for example</w:t>
            </w:r>
            <w:r w:rsidR="00FC1D3B" w:rsidRPr="00786908">
              <w:rPr>
                <w:rFonts w:ascii="Arial" w:hAnsi="Arial" w:cs="Arial"/>
              </w:rPr>
              <w:t xml:space="preserve"> 1/3 ÷ 2 = 1/6]</w:t>
            </w:r>
          </w:p>
          <w:p w:rsidR="00FC1D3B" w:rsidRPr="00786908" w:rsidRDefault="00FC1D3B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Associate a fraction with division and calculate decimal fraction equivalents [ for</w:t>
            </w:r>
            <w:r w:rsidR="00FC1D3B" w:rsidRPr="00786908">
              <w:rPr>
                <w:rFonts w:ascii="Arial" w:hAnsi="Arial" w:cs="Arial"/>
              </w:rPr>
              <w:t xml:space="preserve"> </w:t>
            </w:r>
            <w:r w:rsidRPr="00786908">
              <w:rPr>
                <w:rFonts w:ascii="Arial" w:hAnsi="Arial" w:cs="Arial"/>
              </w:rPr>
              <w:t>example, 0.375] for</w:t>
            </w:r>
            <w:r w:rsidR="00FC1D3B" w:rsidRPr="00786908">
              <w:rPr>
                <w:rFonts w:ascii="Arial" w:hAnsi="Arial" w:cs="Arial"/>
              </w:rPr>
              <w:t xml:space="preserve"> a simple fraction [for example 3/8</w:t>
            </w:r>
            <w:r w:rsidRPr="00786908">
              <w:rPr>
                <w:rFonts w:ascii="Arial" w:hAnsi="Arial" w:cs="Arial"/>
              </w:rPr>
              <w:t>]</w:t>
            </w:r>
          </w:p>
          <w:p w:rsidR="00FC1D3B" w:rsidRPr="00786908" w:rsidRDefault="00FC1D3B" w:rsidP="00DE48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E4840" w:rsidRPr="00786908" w:rsidRDefault="00DE4840" w:rsidP="00FC1D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Recall and use equivalences between simple fractions, decimals and</w:t>
            </w:r>
            <w:r w:rsidR="00FC1D3B" w:rsidRPr="00786908">
              <w:rPr>
                <w:rFonts w:ascii="Arial" w:hAnsi="Arial" w:cs="Arial"/>
              </w:rPr>
              <w:t xml:space="preserve"> </w:t>
            </w:r>
            <w:r w:rsidRPr="00786908">
              <w:rPr>
                <w:rFonts w:ascii="Arial" w:hAnsi="Arial" w:cs="Arial"/>
              </w:rPr>
              <w:t>percentages, including in different contexts.</w:t>
            </w:r>
          </w:p>
        </w:tc>
        <w:bookmarkStart w:id="0" w:name="_GoBack"/>
        <w:bookmarkEnd w:id="0"/>
      </w:tr>
      <w:tr w:rsidR="00AD45C0" w:rsidRPr="00786908" w:rsidTr="00AD45C0">
        <w:tc>
          <w:tcPr>
            <w:tcW w:w="971" w:type="dxa"/>
          </w:tcPr>
          <w:p w:rsidR="00847A61" w:rsidRPr="00786908" w:rsidRDefault="00AD45C0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lastRenderedPageBreak/>
              <w:t>Year 6</w:t>
            </w:r>
          </w:p>
        </w:tc>
        <w:tc>
          <w:tcPr>
            <w:tcW w:w="1078" w:type="dxa"/>
            <w:gridSpan w:val="2"/>
          </w:tcPr>
          <w:p w:rsidR="00847A61" w:rsidRPr="00786908" w:rsidRDefault="00847A6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</w:t>
            </w:r>
          </w:p>
        </w:tc>
        <w:tc>
          <w:tcPr>
            <w:tcW w:w="939" w:type="dxa"/>
            <w:gridSpan w:val="2"/>
          </w:tcPr>
          <w:p w:rsidR="00847A61" w:rsidRPr="00786908" w:rsidRDefault="00847A6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2</w:t>
            </w:r>
          </w:p>
        </w:tc>
        <w:tc>
          <w:tcPr>
            <w:tcW w:w="1150" w:type="dxa"/>
            <w:gridSpan w:val="2"/>
          </w:tcPr>
          <w:p w:rsidR="00847A61" w:rsidRPr="00786908" w:rsidRDefault="00847A6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3</w:t>
            </w:r>
          </w:p>
        </w:tc>
        <w:tc>
          <w:tcPr>
            <w:tcW w:w="912" w:type="dxa"/>
          </w:tcPr>
          <w:p w:rsidR="00847A61" w:rsidRPr="00786908" w:rsidRDefault="00847A6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4</w:t>
            </w:r>
          </w:p>
        </w:tc>
        <w:tc>
          <w:tcPr>
            <w:tcW w:w="919" w:type="dxa"/>
          </w:tcPr>
          <w:p w:rsidR="00847A61" w:rsidRPr="00786908" w:rsidRDefault="00847A6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5</w:t>
            </w:r>
          </w:p>
        </w:tc>
        <w:tc>
          <w:tcPr>
            <w:tcW w:w="1279" w:type="dxa"/>
          </w:tcPr>
          <w:p w:rsidR="00847A61" w:rsidRPr="00786908" w:rsidRDefault="00847A6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Week6</w:t>
            </w:r>
          </w:p>
        </w:tc>
        <w:tc>
          <w:tcPr>
            <w:tcW w:w="916" w:type="dxa"/>
          </w:tcPr>
          <w:p w:rsidR="00847A61" w:rsidRPr="00786908" w:rsidRDefault="00847A6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7</w:t>
            </w:r>
          </w:p>
        </w:tc>
        <w:tc>
          <w:tcPr>
            <w:tcW w:w="1598" w:type="dxa"/>
          </w:tcPr>
          <w:p w:rsidR="00847A61" w:rsidRPr="00786908" w:rsidRDefault="00847A6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8</w:t>
            </w:r>
          </w:p>
        </w:tc>
        <w:tc>
          <w:tcPr>
            <w:tcW w:w="917" w:type="dxa"/>
          </w:tcPr>
          <w:p w:rsidR="00847A61" w:rsidRPr="00786908" w:rsidRDefault="00847A6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9</w:t>
            </w:r>
          </w:p>
        </w:tc>
        <w:tc>
          <w:tcPr>
            <w:tcW w:w="912" w:type="dxa"/>
            <w:gridSpan w:val="2"/>
          </w:tcPr>
          <w:p w:rsidR="00847A61" w:rsidRPr="00786908" w:rsidRDefault="00847A6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10</w:t>
            </w:r>
          </w:p>
        </w:tc>
        <w:tc>
          <w:tcPr>
            <w:tcW w:w="919" w:type="dxa"/>
          </w:tcPr>
          <w:p w:rsidR="00847A61" w:rsidRPr="00786908" w:rsidRDefault="00847A6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11</w:t>
            </w:r>
          </w:p>
        </w:tc>
        <w:tc>
          <w:tcPr>
            <w:tcW w:w="1473" w:type="dxa"/>
            <w:gridSpan w:val="2"/>
          </w:tcPr>
          <w:p w:rsidR="00847A61" w:rsidRPr="00786908" w:rsidRDefault="00847A6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12</w:t>
            </w:r>
          </w:p>
        </w:tc>
        <w:tc>
          <w:tcPr>
            <w:tcW w:w="815" w:type="dxa"/>
            <w:gridSpan w:val="2"/>
          </w:tcPr>
          <w:p w:rsidR="00847A61" w:rsidRPr="00786908" w:rsidRDefault="00847A6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13</w:t>
            </w:r>
          </w:p>
        </w:tc>
        <w:tc>
          <w:tcPr>
            <w:tcW w:w="816" w:type="dxa"/>
          </w:tcPr>
          <w:p w:rsidR="00847A61" w:rsidRPr="00786908" w:rsidRDefault="00847A6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14</w:t>
            </w:r>
          </w:p>
        </w:tc>
      </w:tr>
      <w:tr w:rsidR="00AD45C0" w:rsidRPr="00786908" w:rsidTr="00AD45C0">
        <w:trPr>
          <w:cantSplit/>
          <w:trHeight w:val="1134"/>
        </w:trPr>
        <w:tc>
          <w:tcPr>
            <w:tcW w:w="971" w:type="dxa"/>
          </w:tcPr>
          <w:p w:rsidR="00AD45C0" w:rsidRPr="00786908" w:rsidRDefault="00AD45C0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Spring</w:t>
            </w:r>
          </w:p>
        </w:tc>
        <w:tc>
          <w:tcPr>
            <w:tcW w:w="1072" w:type="dxa"/>
            <w:textDirection w:val="btLr"/>
          </w:tcPr>
          <w:p w:rsidR="00AD45C0" w:rsidRPr="00786908" w:rsidRDefault="00AD45C0" w:rsidP="00AD45C0">
            <w:pPr>
              <w:ind w:left="113" w:right="113"/>
              <w:jc w:val="right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Fractions continued</w:t>
            </w:r>
          </w:p>
        </w:tc>
        <w:tc>
          <w:tcPr>
            <w:tcW w:w="3007" w:type="dxa"/>
            <w:gridSpan w:val="6"/>
          </w:tcPr>
          <w:p w:rsidR="00AD45C0" w:rsidRPr="00786908" w:rsidRDefault="00AD45C0" w:rsidP="00AD45C0">
            <w:pPr>
              <w:pStyle w:val="Default"/>
              <w:rPr>
                <w:sz w:val="22"/>
                <w:szCs w:val="22"/>
                <w:u w:val="single"/>
              </w:rPr>
            </w:pPr>
            <w:r w:rsidRPr="00786908">
              <w:rPr>
                <w:sz w:val="22"/>
                <w:szCs w:val="22"/>
                <w:u w:val="single"/>
              </w:rPr>
              <w:t>Number: Decimals and percentages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  <w:r w:rsidRPr="00786908">
              <w:rPr>
                <w:sz w:val="22"/>
                <w:szCs w:val="22"/>
              </w:rPr>
              <w:t>Identify the value of each digit in numbers given to three decimal places and multiply numbers by 10, 100 and 1000 giving answers up to 3 decimal places (</w:t>
            </w:r>
            <w:proofErr w:type="spellStart"/>
            <w:r w:rsidRPr="00786908">
              <w:rPr>
                <w:sz w:val="22"/>
                <w:szCs w:val="22"/>
              </w:rPr>
              <w:t>dp</w:t>
            </w:r>
            <w:proofErr w:type="spellEnd"/>
            <w:r w:rsidRPr="00786908">
              <w:rPr>
                <w:sz w:val="22"/>
                <w:szCs w:val="22"/>
              </w:rPr>
              <w:t xml:space="preserve">). 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  <w:r w:rsidRPr="00786908">
              <w:rPr>
                <w:sz w:val="22"/>
                <w:szCs w:val="22"/>
              </w:rPr>
              <w:t xml:space="preserve">Multiply one digit numbers with up to 2dp by whole numbers. 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  <w:r w:rsidRPr="00786908">
              <w:rPr>
                <w:sz w:val="22"/>
                <w:szCs w:val="22"/>
              </w:rPr>
              <w:t xml:space="preserve">Use written division methods in cases where the answer has up to two decimal places. 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</w:p>
          <w:p w:rsidR="00AD45C0" w:rsidRPr="00786908" w:rsidRDefault="00AD45C0" w:rsidP="00AD45C0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 xml:space="preserve">Solve problems which require answers to be rounded to specified degrees of accuracy. </w:t>
            </w:r>
          </w:p>
          <w:p w:rsidR="00AD45C0" w:rsidRPr="00786908" w:rsidRDefault="00AD45C0" w:rsidP="00AD45C0">
            <w:pPr>
              <w:rPr>
                <w:rFonts w:ascii="Arial" w:hAnsi="Arial" w:cs="Arial"/>
              </w:rPr>
            </w:pP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  <w:r w:rsidRPr="00786908">
              <w:rPr>
                <w:sz w:val="22"/>
                <w:szCs w:val="22"/>
              </w:rPr>
              <w:t>Solve problems involving the calculation of percentages [for example, of measures such as 15% of 360] and the use of percentages for comparison.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  <w:r w:rsidRPr="00786908">
              <w:rPr>
                <w:sz w:val="22"/>
                <w:szCs w:val="22"/>
              </w:rPr>
              <w:t xml:space="preserve"> </w:t>
            </w:r>
          </w:p>
          <w:p w:rsidR="00AD45C0" w:rsidRPr="00786908" w:rsidRDefault="00AD45C0" w:rsidP="00AD45C0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 xml:space="preserve">Recall and use equivalences between simple FDP including in different contexts. </w:t>
            </w:r>
          </w:p>
        </w:tc>
        <w:tc>
          <w:tcPr>
            <w:tcW w:w="2198" w:type="dxa"/>
            <w:gridSpan w:val="2"/>
          </w:tcPr>
          <w:p w:rsidR="00AD45C0" w:rsidRPr="00786908" w:rsidRDefault="00AD45C0" w:rsidP="00AD45C0">
            <w:pPr>
              <w:rPr>
                <w:rFonts w:ascii="Arial" w:hAnsi="Arial" w:cs="Arial"/>
                <w:sz w:val="18"/>
                <w:u w:val="single"/>
              </w:rPr>
            </w:pPr>
            <w:r w:rsidRPr="00786908">
              <w:rPr>
                <w:rFonts w:ascii="Arial" w:hAnsi="Arial" w:cs="Arial"/>
              </w:rPr>
              <w:t xml:space="preserve"> </w:t>
            </w:r>
            <w:r w:rsidRPr="00786908">
              <w:rPr>
                <w:rFonts w:ascii="Arial" w:hAnsi="Arial" w:cs="Arial"/>
                <w:sz w:val="18"/>
                <w:u w:val="single"/>
              </w:rPr>
              <w:t xml:space="preserve">Measurement </w:t>
            </w:r>
          </w:p>
          <w:p w:rsidR="00AD45C0" w:rsidRPr="00786908" w:rsidRDefault="00AD45C0" w:rsidP="00AD45C0">
            <w:pPr>
              <w:pStyle w:val="Default"/>
              <w:rPr>
                <w:sz w:val="18"/>
                <w:szCs w:val="22"/>
              </w:rPr>
            </w:pPr>
            <w:r w:rsidRPr="00786908">
              <w:rPr>
                <w:sz w:val="18"/>
                <w:szCs w:val="22"/>
              </w:rPr>
              <w:t xml:space="preserve">Solve problems involving the calculation and conversion of units of measure, using decimal notation up to three decimal places where appropriate. </w:t>
            </w:r>
          </w:p>
          <w:p w:rsidR="00AD45C0" w:rsidRPr="00786908" w:rsidRDefault="00AD45C0" w:rsidP="00AD45C0">
            <w:pPr>
              <w:pStyle w:val="Default"/>
              <w:rPr>
                <w:sz w:val="18"/>
                <w:szCs w:val="22"/>
              </w:rPr>
            </w:pPr>
          </w:p>
          <w:p w:rsidR="00AD45C0" w:rsidRPr="00786908" w:rsidRDefault="00AD45C0" w:rsidP="00AD45C0">
            <w:pPr>
              <w:pStyle w:val="Default"/>
              <w:rPr>
                <w:sz w:val="18"/>
                <w:szCs w:val="22"/>
              </w:rPr>
            </w:pPr>
            <w:r w:rsidRPr="00786908">
              <w:rPr>
                <w:sz w:val="18"/>
                <w:szCs w:val="22"/>
              </w:rPr>
              <w:t xml:space="preserve">Use, read, write and convert between standard units, converting measurements of length, mass, volume and time from a smaller unit of measure to a larger unit, and vice versa, using decimal notation to up to 3dp. </w:t>
            </w:r>
          </w:p>
          <w:p w:rsidR="00AD45C0" w:rsidRPr="00786908" w:rsidRDefault="00AD45C0" w:rsidP="00AD45C0">
            <w:pPr>
              <w:pStyle w:val="Default"/>
              <w:rPr>
                <w:sz w:val="18"/>
                <w:szCs w:val="22"/>
              </w:rPr>
            </w:pPr>
          </w:p>
          <w:p w:rsidR="00AD45C0" w:rsidRPr="00786908" w:rsidRDefault="00AD45C0" w:rsidP="00AD45C0">
            <w:pPr>
              <w:pStyle w:val="Default"/>
              <w:rPr>
                <w:sz w:val="18"/>
                <w:szCs w:val="22"/>
              </w:rPr>
            </w:pPr>
            <w:r w:rsidRPr="00786908">
              <w:rPr>
                <w:sz w:val="18"/>
                <w:szCs w:val="22"/>
              </w:rPr>
              <w:t xml:space="preserve">Convert between miles and kilometres. </w:t>
            </w:r>
          </w:p>
          <w:p w:rsidR="00AD45C0" w:rsidRPr="00786908" w:rsidRDefault="00AD45C0" w:rsidP="00AD45C0">
            <w:pPr>
              <w:pStyle w:val="Default"/>
              <w:rPr>
                <w:sz w:val="18"/>
                <w:szCs w:val="22"/>
              </w:rPr>
            </w:pPr>
          </w:p>
          <w:p w:rsidR="00AD45C0" w:rsidRPr="00786908" w:rsidRDefault="00AD45C0" w:rsidP="00AD45C0">
            <w:pPr>
              <w:pStyle w:val="Default"/>
              <w:rPr>
                <w:sz w:val="18"/>
                <w:szCs w:val="22"/>
              </w:rPr>
            </w:pPr>
            <w:r w:rsidRPr="00786908">
              <w:rPr>
                <w:sz w:val="18"/>
                <w:szCs w:val="22"/>
              </w:rPr>
              <w:t xml:space="preserve">Recognise that shapes with the same areas can have different perimeters and vice versa. </w:t>
            </w:r>
          </w:p>
          <w:p w:rsidR="00AD45C0" w:rsidRPr="00786908" w:rsidRDefault="00AD45C0" w:rsidP="00AD45C0">
            <w:pPr>
              <w:pStyle w:val="Default"/>
              <w:rPr>
                <w:sz w:val="18"/>
                <w:szCs w:val="22"/>
              </w:rPr>
            </w:pPr>
          </w:p>
          <w:p w:rsidR="00AD45C0" w:rsidRPr="00786908" w:rsidRDefault="00AD45C0" w:rsidP="00AD45C0">
            <w:pPr>
              <w:pStyle w:val="Default"/>
              <w:rPr>
                <w:sz w:val="18"/>
                <w:szCs w:val="22"/>
              </w:rPr>
            </w:pPr>
            <w:r w:rsidRPr="00786908">
              <w:rPr>
                <w:sz w:val="18"/>
                <w:szCs w:val="22"/>
              </w:rPr>
              <w:t xml:space="preserve">Recognise when it is possible to use formulae for area and volume of shapes. </w:t>
            </w:r>
          </w:p>
          <w:p w:rsidR="00AD45C0" w:rsidRPr="00786908" w:rsidRDefault="00AD45C0" w:rsidP="00AD45C0">
            <w:pPr>
              <w:pStyle w:val="Default"/>
              <w:rPr>
                <w:sz w:val="18"/>
                <w:szCs w:val="22"/>
              </w:rPr>
            </w:pPr>
          </w:p>
          <w:p w:rsidR="00AD45C0" w:rsidRPr="00786908" w:rsidRDefault="00AD45C0" w:rsidP="00AD45C0">
            <w:pPr>
              <w:pStyle w:val="Default"/>
              <w:rPr>
                <w:sz w:val="18"/>
                <w:szCs w:val="18"/>
              </w:rPr>
            </w:pPr>
            <w:r w:rsidRPr="00786908">
              <w:rPr>
                <w:sz w:val="18"/>
                <w:szCs w:val="18"/>
              </w:rPr>
              <w:t xml:space="preserve">Calculate the area of parallelograms and triangles. </w:t>
            </w:r>
          </w:p>
          <w:p w:rsidR="00AD45C0" w:rsidRPr="00786908" w:rsidRDefault="00AD45C0" w:rsidP="00AD45C0">
            <w:pPr>
              <w:pStyle w:val="Default"/>
              <w:rPr>
                <w:sz w:val="18"/>
                <w:szCs w:val="18"/>
              </w:rPr>
            </w:pPr>
          </w:p>
          <w:p w:rsidR="00AD45C0" w:rsidRPr="00786908" w:rsidRDefault="00AD45C0" w:rsidP="00AD45C0">
            <w:pPr>
              <w:rPr>
                <w:rFonts w:ascii="Arial" w:hAnsi="Arial" w:cs="Arial"/>
                <w:sz w:val="18"/>
                <w:szCs w:val="18"/>
              </w:rPr>
            </w:pPr>
            <w:r w:rsidRPr="00786908">
              <w:rPr>
                <w:rFonts w:ascii="Arial" w:hAnsi="Arial" w:cs="Arial"/>
                <w:sz w:val="18"/>
                <w:szCs w:val="18"/>
              </w:rPr>
              <w:t>Calculate, estimate and compare volume of cubes and cuboids using standard units, including cm3, m3 and extending to other units (mm3, km3).</w:t>
            </w:r>
          </w:p>
          <w:p w:rsidR="00AD45C0" w:rsidRPr="00786908" w:rsidRDefault="00AD45C0" w:rsidP="00AD45C0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6" w:type="dxa"/>
            <w:textDirection w:val="btLr"/>
          </w:tcPr>
          <w:p w:rsidR="00AD45C0" w:rsidRPr="00786908" w:rsidRDefault="00AD45C0" w:rsidP="003E5CF8">
            <w:pPr>
              <w:ind w:left="113" w:right="113"/>
              <w:jc w:val="right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 xml:space="preserve">Consolidation </w:t>
            </w:r>
          </w:p>
        </w:tc>
        <w:tc>
          <w:tcPr>
            <w:tcW w:w="2515" w:type="dxa"/>
            <w:gridSpan w:val="2"/>
          </w:tcPr>
          <w:p w:rsidR="00AD45C0" w:rsidRPr="00786908" w:rsidRDefault="00AD45C0" w:rsidP="00AD45C0">
            <w:pPr>
              <w:pStyle w:val="Default"/>
              <w:rPr>
                <w:sz w:val="22"/>
                <w:szCs w:val="22"/>
                <w:u w:val="single"/>
              </w:rPr>
            </w:pPr>
            <w:r w:rsidRPr="00786908">
              <w:rPr>
                <w:sz w:val="22"/>
                <w:szCs w:val="22"/>
                <w:u w:val="single"/>
              </w:rPr>
              <w:t xml:space="preserve">Number: Ratio 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  <w:r w:rsidRPr="00786908">
              <w:rPr>
                <w:sz w:val="22"/>
                <w:szCs w:val="22"/>
              </w:rPr>
              <w:t>Solve problems involving the relative sizes of two quantities where missing values can be found by using integer multiplication and division facts.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  <w:r w:rsidRPr="00786908">
              <w:rPr>
                <w:sz w:val="22"/>
                <w:szCs w:val="22"/>
              </w:rPr>
              <w:t xml:space="preserve"> 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  <w:r w:rsidRPr="00786908">
              <w:rPr>
                <w:sz w:val="22"/>
                <w:szCs w:val="22"/>
              </w:rPr>
              <w:t xml:space="preserve">Solve problems involving similar shapes where the scale factor is known or can be found. 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</w:p>
          <w:p w:rsidR="00AD45C0" w:rsidRPr="00786908" w:rsidRDefault="00AD45C0" w:rsidP="00AD45C0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 xml:space="preserve">Solve problems involving unequal sharing and grouping using knowledge of fractions and </w:t>
            </w:r>
          </w:p>
        </w:tc>
        <w:tc>
          <w:tcPr>
            <w:tcW w:w="903" w:type="dxa"/>
            <w:textDirection w:val="btLr"/>
          </w:tcPr>
          <w:p w:rsidR="00AD45C0" w:rsidRPr="00786908" w:rsidRDefault="00AD45C0" w:rsidP="00AD45C0">
            <w:pPr>
              <w:ind w:left="113" w:right="113"/>
              <w:jc w:val="right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Consolidation</w:t>
            </w:r>
          </w:p>
        </w:tc>
        <w:tc>
          <w:tcPr>
            <w:tcW w:w="2407" w:type="dxa"/>
            <w:gridSpan w:val="5"/>
          </w:tcPr>
          <w:p w:rsidR="00AD45C0" w:rsidRPr="00786908" w:rsidRDefault="00AD45C0" w:rsidP="00AD45C0">
            <w:pPr>
              <w:ind w:right="113"/>
              <w:rPr>
                <w:rFonts w:ascii="Arial" w:hAnsi="Arial" w:cs="Arial"/>
                <w:u w:val="single"/>
              </w:rPr>
            </w:pPr>
            <w:r w:rsidRPr="00786908">
              <w:rPr>
                <w:rFonts w:ascii="Arial" w:hAnsi="Arial" w:cs="Arial"/>
                <w:u w:val="single"/>
              </w:rPr>
              <w:t xml:space="preserve">Geometry: Properties of Shapes 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  <w:r w:rsidRPr="00786908">
              <w:rPr>
                <w:sz w:val="22"/>
                <w:szCs w:val="22"/>
              </w:rPr>
              <w:t xml:space="preserve">Draw 2D shapes using given dimensions and angles. 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  <w:r w:rsidRPr="00786908">
              <w:rPr>
                <w:sz w:val="22"/>
                <w:szCs w:val="22"/>
              </w:rPr>
              <w:t xml:space="preserve">Compare and classify geometric shapes based on their properties and sizes and find unknown angles in any triangles, quadrilaterals and regular polygons. 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</w:p>
          <w:p w:rsidR="00AD45C0" w:rsidRPr="00786908" w:rsidRDefault="00AD45C0" w:rsidP="00AD45C0">
            <w:pPr>
              <w:ind w:right="113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Recognise angles where they meet at a point, are on a straight line, or are vertically opposite, and find missing angles.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  <w:u w:val="single"/>
              </w:rPr>
            </w:pPr>
            <w:r w:rsidRPr="00786908">
              <w:rPr>
                <w:sz w:val="22"/>
                <w:szCs w:val="22"/>
                <w:u w:val="single"/>
              </w:rPr>
              <w:t xml:space="preserve">Geometry: Position and Direction 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  <w:r w:rsidRPr="00786908">
              <w:rPr>
                <w:sz w:val="22"/>
                <w:szCs w:val="22"/>
              </w:rPr>
              <w:t xml:space="preserve">Describe positions on the full coordinate grid (all four quadrants). </w:t>
            </w:r>
          </w:p>
          <w:p w:rsidR="00AD45C0" w:rsidRPr="00786908" w:rsidRDefault="00AD45C0" w:rsidP="00AD45C0">
            <w:pPr>
              <w:pStyle w:val="Default"/>
              <w:rPr>
                <w:sz w:val="22"/>
                <w:szCs w:val="22"/>
              </w:rPr>
            </w:pPr>
          </w:p>
          <w:p w:rsidR="00AD45C0" w:rsidRPr="00786908" w:rsidRDefault="00AD45C0" w:rsidP="00AD45C0">
            <w:pPr>
              <w:ind w:right="113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Draw and translate simple shapes on the coordinate plane, and reflect them in the axes.</w:t>
            </w:r>
            <w:r w:rsidRPr="0078690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809" w:type="dxa"/>
            <w:textDirection w:val="btLr"/>
          </w:tcPr>
          <w:p w:rsidR="00AD45C0" w:rsidRPr="00786908" w:rsidRDefault="00AD45C0" w:rsidP="00AD45C0">
            <w:pPr>
              <w:ind w:left="113" w:right="113"/>
              <w:jc w:val="right"/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Consolidation</w:t>
            </w:r>
          </w:p>
        </w:tc>
        <w:tc>
          <w:tcPr>
            <w:tcW w:w="816" w:type="dxa"/>
            <w:shd w:val="clear" w:color="auto" w:fill="A6A6A6" w:themeFill="background1" w:themeFillShade="A6"/>
            <w:textDirection w:val="btLr"/>
          </w:tcPr>
          <w:p w:rsidR="00AD45C0" w:rsidRPr="00786908" w:rsidRDefault="00AD45C0" w:rsidP="003E5CF8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  <w:tr w:rsidR="00AD45C0" w:rsidRPr="00786908" w:rsidTr="00AD45C0">
        <w:tc>
          <w:tcPr>
            <w:tcW w:w="971" w:type="dxa"/>
          </w:tcPr>
          <w:p w:rsidR="00E677DA" w:rsidRPr="00786908" w:rsidRDefault="00271A21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lastRenderedPageBreak/>
              <w:t>Year 5</w:t>
            </w:r>
          </w:p>
        </w:tc>
        <w:tc>
          <w:tcPr>
            <w:tcW w:w="1078" w:type="dxa"/>
            <w:gridSpan w:val="2"/>
          </w:tcPr>
          <w:p w:rsidR="00E677DA" w:rsidRPr="00786908" w:rsidRDefault="00E677DA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</w:t>
            </w:r>
          </w:p>
        </w:tc>
        <w:tc>
          <w:tcPr>
            <w:tcW w:w="939" w:type="dxa"/>
            <w:gridSpan w:val="2"/>
          </w:tcPr>
          <w:p w:rsidR="00E677DA" w:rsidRPr="00786908" w:rsidRDefault="00E677DA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2</w:t>
            </w:r>
          </w:p>
        </w:tc>
        <w:tc>
          <w:tcPr>
            <w:tcW w:w="1150" w:type="dxa"/>
            <w:gridSpan w:val="2"/>
          </w:tcPr>
          <w:p w:rsidR="00E677DA" w:rsidRPr="00786908" w:rsidRDefault="00E677DA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3</w:t>
            </w:r>
          </w:p>
        </w:tc>
        <w:tc>
          <w:tcPr>
            <w:tcW w:w="912" w:type="dxa"/>
          </w:tcPr>
          <w:p w:rsidR="00E677DA" w:rsidRPr="00786908" w:rsidRDefault="00E677DA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4</w:t>
            </w:r>
          </w:p>
        </w:tc>
        <w:tc>
          <w:tcPr>
            <w:tcW w:w="919" w:type="dxa"/>
          </w:tcPr>
          <w:p w:rsidR="00E677DA" w:rsidRPr="00786908" w:rsidRDefault="00E677DA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5</w:t>
            </w:r>
          </w:p>
        </w:tc>
        <w:tc>
          <w:tcPr>
            <w:tcW w:w="1279" w:type="dxa"/>
          </w:tcPr>
          <w:p w:rsidR="00E677DA" w:rsidRPr="00786908" w:rsidRDefault="00E677DA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Week6</w:t>
            </w:r>
          </w:p>
        </w:tc>
        <w:tc>
          <w:tcPr>
            <w:tcW w:w="916" w:type="dxa"/>
          </w:tcPr>
          <w:p w:rsidR="00E677DA" w:rsidRPr="00786908" w:rsidRDefault="00E677DA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7</w:t>
            </w:r>
          </w:p>
        </w:tc>
        <w:tc>
          <w:tcPr>
            <w:tcW w:w="1598" w:type="dxa"/>
          </w:tcPr>
          <w:p w:rsidR="00E677DA" w:rsidRPr="00786908" w:rsidRDefault="00E677DA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8</w:t>
            </w:r>
          </w:p>
        </w:tc>
        <w:tc>
          <w:tcPr>
            <w:tcW w:w="917" w:type="dxa"/>
          </w:tcPr>
          <w:p w:rsidR="00E677DA" w:rsidRPr="00786908" w:rsidRDefault="00E677DA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9</w:t>
            </w:r>
          </w:p>
        </w:tc>
        <w:tc>
          <w:tcPr>
            <w:tcW w:w="912" w:type="dxa"/>
            <w:gridSpan w:val="2"/>
          </w:tcPr>
          <w:p w:rsidR="00E677DA" w:rsidRPr="00786908" w:rsidRDefault="00E677DA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10</w:t>
            </w:r>
          </w:p>
        </w:tc>
        <w:tc>
          <w:tcPr>
            <w:tcW w:w="919" w:type="dxa"/>
          </w:tcPr>
          <w:p w:rsidR="00E677DA" w:rsidRPr="00786908" w:rsidRDefault="00E677DA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11</w:t>
            </w:r>
          </w:p>
        </w:tc>
        <w:tc>
          <w:tcPr>
            <w:tcW w:w="1473" w:type="dxa"/>
            <w:gridSpan w:val="2"/>
          </w:tcPr>
          <w:p w:rsidR="00E677DA" w:rsidRPr="00786908" w:rsidRDefault="00E677DA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12</w:t>
            </w:r>
          </w:p>
        </w:tc>
        <w:tc>
          <w:tcPr>
            <w:tcW w:w="815" w:type="dxa"/>
            <w:gridSpan w:val="2"/>
          </w:tcPr>
          <w:p w:rsidR="00E677DA" w:rsidRPr="00786908" w:rsidRDefault="00E677DA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13</w:t>
            </w:r>
          </w:p>
        </w:tc>
        <w:tc>
          <w:tcPr>
            <w:tcW w:w="816" w:type="dxa"/>
          </w:tcPr>
          <w:p w:rsidR="00E677DA" w:rsidRPr="00786908" w:rsidRDefault="00E677DA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Week 14</w:t>
            </w:r>
          </w:p>
        </w:tc>
      </w:tr>
      <w:tr w:rsidR="00AD45C0" w:rsidRPr="00786908" w:rsidTr="00AD45C0">
        <w:trPr>
          <w:cantSplit/>
          <w:trHeight w:val="1134"/>
        </w:trPr>
        <w:tc>
          <w:tcPr>
            <w:tcW w:w="971" w:type="dxa"/>
          </w:tcPr>
          <w:p w:rsidR="00AD45C0" w:rsidRPr="00786908" w:rsidRDefault="00AD45C0" w:rsidP="003E5CF8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Summer</w:t>
            </w:r>
          </w:p>
        </w:tc>
        <w:tc>
          <w:tcPr>
            <w:tcW w:w="3158" w:type="dxa"/>
            <w:gridSpan w:val="5"/>
          </w:tcPr>
          <w:p w:rsidR="00AD45C0" w:rsidRPr="00786908" w:rsidRDefault="00AD45C0" w:rsidP="001F0F0C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SATs Revision and SATS</w:t>
            </w:r>
          </w:p>
        </w:tc>
        <w:tc>
          <w:tcPr>
            <w:tcW w:w="3119" w:type="dxa"/>
            <w:gridSpan w:val="4"/>
          </w:tcPr>
          <w:p w:rsidR="00AD45C0" w:rsidRPr="00786908" w:rsidRDefault="00AD45C0" w:rsidP="001F0F0C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Post SATs project work</w:t>
            </w:r>
          </w:p>
        </w:tc>
        <w:tc>
          <w:tcPr>
            <w:tcW w:w="916" w:type="dxa"/>
            <w:textDirection w:val="btLr"/>
          </w:tcPr>
          <w:p w:rsidR="00AD45C0" w:rsidRPr="00786908" w:rsidRDefault="00AD45C0" w:rsidP="003E5CF8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5804" w:type="dxa"/>
            <w:gridSpan w:val="6"/>
          </w:tcPr>
          <w:p w:rsidR="00AD45C0" w:rsidRPr="00786908" w:rsidRDefault="00AD45C0" w:rsidP="00AD45C0">
            <w:pPr>
              <w:rPr>
                <w:rFonts w:ascii="Arial" w:hAnsi="Arial" w:cs="Arial"/>
              </w:rPr>
            </w:pPr>
            <w:r w:rsidRPr="00786908">
              <w:rPr>
                <w:rFonts w:ascii="Arial" w:hAnsi="Arial" w:cs="Arial"/>
              </w:rPr>
              <w:t>Post SATs project work</w:t>
            </w:r>
          </w:p>
        </w:tc>
        <w:tc>
          <w:tcPr>
            <w:tcW w:w="1646" w:type="dxa"/>
            <w:gridSpan w:val="4"/>
            <w:shd w:val="clear" w:color="auto" w:fill="A6A6A6" w:themeFill="background1" w:themeFillShade="A6"/>
            <w:textDirection w:val="btLr"/>
          </w:tcPr>
          <w:p w:rsidR="00AD45C0" w:rsidRPr="00786908" w:rsidRDefault="00AD45C0" w:rsidP="003E5CF8">
            <w:pPr>
              <w:ind w:left="113" w:right="113"/>
              <w:jc w:val="right"/>
              <w:rPr>
                <w:rFonts w:ascii="Arial" w:hAnsi="Arial" w:cs="Arial"/>
              </w:rPr>
            </w:pPr>
          </w:p>
        </w:tc>
      </w:tr>
    </w:tbl>
    <w:p w:rsidR="00BD7912" w:rsidRPr="00786908" w:rsidRDefault="00BD7912">
      <w:pPr>
        <w:rPr>
          <w:rFonts w:ascii="Arial" w:hAnsi="Arial" w:cs="Arial"/>
        </w:rPr>
      </w:pPr>
    </w:p>
    <w:sectPr w:rsidR="00BD7912" w:rsidRPr="00786908" w:rsidSect="00847A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61"/>
    <w:rsid w:val="000A6654"/>
    <w:rsid w:val="001F0F0C"/>
    <w:rsid w:val="00271A21"/>
    <w:rsid w:val="003004E7"/>
    <w:rsid w:val="00737836"/>
    <w:rsid w:val="00786908"/>
    <w:rsid w:val="008439E9"/>
    <w:rsid w:val="00847A61"/>
    <w:rsid w:val="00AD45C0"/>
    <w:rsid w:val="00B6229B"/>
    <w:rsid w:val="00BD7912"/>
    <w:rsid w:val="00DE4840"/>
    <w:rsid w:val="00E677DA"/>
    <w:rsid w:val="00F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01AE-31BC-41F6-BCB9-2E9CBA31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6</cp:revision>
  <dcterms:created xsi:type="dcterms:W3CDTF">2016-07-15T09:01:00Z</dcterms:created>
  <dcterms:modified xsi:type="dcterms:W3CDTF">2016-07-15T10:27:00Z</dcterms:modified>
</cp:coreProperties>
</file>