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2617"/>
        <w:gridCol w:w="2617"/>
        <w:gridCol w:w="2597"/>
      </w:tblGrid>
      <w:tr w:rsidR="00A779B6" w:rsidRPr="00223560" w:rsidTr="00D60DCD">
        <w:trPr>
          <w:trHeight w:val="990"/>
          <w:jc w:val="center"/>
        </w:trPr>
        <w:tc>
          <w:tcPr>
            <w:tcW w:w="7843" w:type="dxa"/>
            <w:gridSpan w:val="3"/>
            <w:tcBorders>
              <w:right w:val="nil"/>
            </w:tcBorders>
            <w:shd w:val="clear" w:color="auto" w:fill="0070C0"/>
          </w:tcPr>
          <w:p w:rsidR="00A779B6" w:rsidRPr="00F617BE" w:rsidRDefault="00A779B6" w:rsidP="001F403E">
            <w:pPr>
              <w:pStyle w:val="Heading1"/>
              <w:rPr>
                <w:b/>
                <w:color w:val="FFFFFF" w:themeColor="background1"/>
                <w:sz w:val="48"/>
                <w:u w:val="single"/>
              </w:rPr>
            </w:pPr>
            <w:r w:rsidRPr="00F617BE">
              <w:rPr>
                <w:b/>
                <w:color w:val="FFFFFF" w:themeColor="background1"/>
                <w:sz w:val="48"/>
                <w:u w:val="single"/>
              </w:rPr>
              <w:t>Teaching and Learning Bulletin</w:t>
            </w:r>
          </w:p>
          <w:p w:rsidR="00A779B6" w:rsidRPr="00A573A8" w:rsidRDefault="00A779B6" w:rsidP="001F403E">
            <w:pPr>
              <w:jc w:val="center"/>
              <w:rPr>
                <w:b/>
              </w:rPr>
            </w:pPr>
          </w:p>
        </w:tc>
        <w:tc>
          <w:tcPr>
            <w:tcW w:w="2597" w:type="dxa"/>
            <w:tcBorders>
              <w:left w:val="nil"/>
            </w:tcBorders>
            <w:vAlign w:val="bottom"/>
          </w:tcPr>
          <w:p w:rsidR="00A779B6" w:rsidRPr="005B59D7" w:rsidRDefault="00FD23C8" w:rsidP="001F403E">
            <w:pPr>
              <w:pStyle w:val="NewsletterDate"/>
              <w:jc w:val="center"/>
              <w:rPr>
                <w:sz w:val="22"/>
              </w:rPr>
            </w:pPr>
            <w:r>
              <w:rPr>
                <w:sz w:val="22"/>
              </w:rPr>
              <w:t>April</w:t>
            </w:r>
            <w:r w:rsidR="001F403E">
              <w:rPr>
                <w:sz w:val="22"/>
              </w:rPr>
              <w:t xml:space="preserve"> 2019</w:t>
            </w:r>
          </w:p>
          <w:p w:rsidR="00A779B6" w:rsidRPr="005B59D7" w:rsidRDefault="00FD23C8" w:rsidP="001F403E">
            <w:pPr>
              <w:pStyle w:val="Information"/>
              <w:jc w:val="center"/>
              <w:rPr>
                <w:sz w:val="22"/>
              </w:rPr>
            </w:pPr>
            <w:r>
              <w:rPr>
                <w:sz w:val="22"/>
              </w:rPr>
              <w:t>Volume 1, Issue 5</w:t>
            </w:r>
          </w:p>
          <w:p w:rsidR="00A779B6" w:rsidRPr="00223560" w:rsidRDefault="00A779B6" w:rsidP="001F403E">
            <w:pPr>
              <w:pStyle w:val="Information"/>
            </w:pPr>
          </w:p>
        </w:tc>
      </w:tr>
      <w:tr w:rsidR="00A779B6" w:rsidRPr="005B59D7" w:rsidTr="001F403E">
        <w:trPr>
          <w:trHeight w:val="422"/>
          <w:jc w:val="center"/>
        </w:trPr>
        <w:tc>
          <w:tcPr>
            <w:tcW w:w="10440" w:type="dxa"/>
            <w:gridSpan w:val="4"/>
            <w:tcBorders>
              <w:bottom w:val="single" w:sz="4" w:space="0" w:color="C0C0C0"/>
            </w:tcBorders>
            <w:vAlign w:val="center"/>
          </w:tcPr>
          <w:p w:rsidR="00A779B6" w:rsidRPr="005B59D7" w:rsidRDefault="00A779B6" w:rsidP="001F403E">
            <w:pPr>
              <w:pStyle w:val="Information"/>
              <w:rPr>
                <w:b/>
              </w:rPr>
            </w:pPr>
            <w:r>
              <w:rPr>
                <w:b/>
                <w:sz w:val="24"/>
              </w:rPr>
              <w:t>Hunter’s Bar Junior School</w:t>
            </w:r>
          </w:p>
        </w:tc>
      </w:tr>
      <w:tr w:rsidR="00A779B6" w:rsidTr="001F403E">
        <w:trPr>
          <w:trHeight w:val="1628"/>
          <w:jc w:val="center"/>
        </w:trPr>
        <w:tc>
          <w:tcPr>
            <w:tcW w:w="2609" w:type="dxa"/>
            <w:vMerge w:val="restart"/>
            <w:shd w:val="clear" w:color="auto" w:fill="F3F3F3"/>
          </w:tcPr>
          <w:p w:rsidR="00A779B6" w:rsidRDefault="002E7C2F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3E1613" wp14:editId="21E18F2D">
                      <wp:simplePos x="0" y="0"/>
                      <wp:positionH relativeFrom="column">
                        <wp:posOffset>143620</wp:posOffset>
                      </wp:positionH>
                      <wp:positionV relativeFrom="paragraph">
                        <wp:posOffset>2202870</wp:posOffset>
                      </wp:positionV>
                      <wp:extent cx="1381125" cy="2051437"/>
                      <wp:effectExtent l="0" t="0" r="28575" b="254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81125" cy="2051437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4EA0" w:rsidRPr="00027AE0" w:rsidRDefault="00B54EA0" w:rsidP="00FD23C8">
                                  <w:pPr>
                                    <w:spacing w:before="100" w:beforeAutospacing="1" w:after="180" w:line="300" w:lineRule="atLeast"/>
                                    <w:textAlignment w:val="top"/>
                                    <w:outlineLvl w:val="2"/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  <w:t xml:space="preserve">Podcast of the month – </w:t>
                                  </w: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8"/>
                                    </w:rPr>
                                    <w:t xml:space="preserve">The Learning Scientists podcast </w:t>
                                  </w:r>
                                  <w:hyperlink r:id="rId5" w:history="1">
                                    <w:r w:rsidRPr="00F3412A">
                                      <w:rPr>
                                        <w:rStyle w:val="Hyperlink"/>
                                        <w:rFonts w:cs="Arial"/>
                                        <w:bCs/>
                                        <w:sz w:val="14"/>
                                        <w:szCs w:val="18"/>
                                      </w:rPr>
                                      <w:t>http://www.learningscientists.org/podcast-episodes/</w:t>
                                    </w:r>
                                  </w:hyperlink>
                                </w:p>
                                <w:p w:rsidR="00B54EA0" w:rsidRPr="00027AE0" w:rsidRDefault="00B54EA0" w:rsidP="00FD23C8">
                                  <w:pPr>
                                    <w:spacing w:before="100" w:beforeAutospacing="1" w:after="180" w:line="300" w:lineRule="atLeast"/>
                                    <w:textAlignment w:val="top"/>
                                    <w:outlineLvl w:val="2"/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Cs/>
                                      <w:sz w:val="14"/>
                                      <w:szCs w:val="18"/>
                                    </w:rPr>
                                    <w:t>Fantastic podcast covering retrieval practice, spaced learning and other aspects of evidence based learning.</w:t>
                                  </w:r>
                                </w:p>
                                <w:p w:rsidR="00B54EA0" w:rsidRPr="00040F7A" w:rsidRDefault="00B54EA0" w:rsidP="001F403E">
                                  <w:pPr>
                                    <w:spacing w:before="100" w:beforeAutospacing="1" w:after="180" w:line="300" w:lineRule="atLeast"/>
                                    <w:textAlignment w:val="top"/>
                                    <w:outlineLvl w:val="2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54EA0" w:rsidRPr="00040F7A" w:rsidRDefault="00B54EA0" w:rsidP="00A779B6">
                                  <w:pPr>
                                    <w:jc w:val="center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54EA0" w:rsidRPr="00040F7A" w:rsidRDefault="00B54EA0" w:rsidP="00A779B6">
                                  <w:pPr>
                                    <w:jc w:val="center"/>
                                    <w:rPr>
                                      <w:i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3E16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.3pt;margin-top:173.45pt;width:108.75pt;height:16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" fillcolor="white [3201]" strokecolor="#ffc000 [3207]" strokeweight="1pt">
                      <v:path arrowok="t"/>
                      <v:textbox>
                        <w:txbxContent>
                          <w:p w:rsidR="00B54EA0" w:rsidRPr="00027AE0" w:rsidRDefault="00B54EA0" w:rsidP="00FD23C8">
                            <w:pPr>
                              <w:spacing w:before="100" w:beforeAutospacing="1" w:after="180" w:line="300" w:lineRule="atLeast"/>
                              <w:textAlignment w:val="top"/>
                              <w:outlineLvl w:val="2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8"/>
                              </w:rPr>
                              <w:t xml:space="preserve">Podcast of the month – </w:t>
                            </w:r>
                            <w:r>
                              <w:rPr>
                                <w:rFonts w:cs="Arial"/>
                                <w:bCs/>
                                <w:sz w:val="14"/>
                                <w:szCs w:val="18"/>
                              </w:rPr>
                              <w:t xml:space="preserve">The Learning Scientists podcast </w:t>
                            </w:r>
                            <w:hyperlink r:id="rId6" w:history="1">
                              <w:r w:rsidRPr="00F3412A">
                                <w:rPr>
                                  <w:rStyle w:val="Hyperlink"/>
                                  <w:rFonts w:cs="Arial"/>
                                  <w:bCs/>
                                  <w:sz w:val="14"/>
                                  <w:szCs w:val="18"/>
                                </w:rPr>
                                <w:t>http://www.learningscientists.org/podcast-episodes/</w:t>
                              </w:r>
                            </w:hyperlink>
                          </w:p>
                          <w:p w:rsidR="00B54EA0" w:rsidRPr="00027AE0" w:rsidRDefault="00B54EA0" w:rsidP="00FD23C8">
                            <w:pPr>
                              <w:spacing w:before="100" w:beforeAutospacing="1" w:after="180" w:line="300" w:lineRule="atLeast"/>
                              <w:textAlignment w:val="top"/>
                              <w:outlineLvl w:val="2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14"/>
                                <w:szCs w:val="18"/>
                              </w:rPr>
                              <w:t>Fantastic podcast covering retrieval practice, spaced learning and other aspects of evidence based learning.</w:t>
                            </w:r>
                          </w:p>
                          <w:p w:rsidR="00B54EA0" w:rsidRPr="00040F7A" w:rsidRDefault="00B54EA0" w:rsidP="001F403E">
                            <w:pPr>
                              <w:spacing w:before="100" w:beforeAutospacing="1" w:after="180" w:line="300" w:lineRule="atLeast"/>
                              <w:textAlignment w:val="top"/>
                              <w:outlineLvl w:val="2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B54EA0" w:rsidRPr="00040F7A" w:rsidRDefault="00B54EA0" w:rsidP="00A779B6">
                            <w:pPr>
                              <w:jc w:val="center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B54EA0" w:rsidRPr="00040F7A" w:rsidRDefault="00B54EA0" w:rsidP="00A779B6">
                            <w:pPr>
                              <w:jc w:val="center"/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D7A6CC" wp14:editId="3A26B228">
                      <wp:simplePos x="0" y="0"/>
                      <wp:positionH relativeFrom="page">
                        <wp:posOffset>80010</wp:posOffset>
                      </wp:positionH>
                      <wp:positionV relativeFrom="page">
                        <wp:posOffset>4286112</wp:posOffset>
                      </wp:positionV>
                      <wp:extent cx="1540510" cy="3753016"/>
                      <wp:effectExtent l="0" t="0" r="0" b="0"/>
                      <wp:wrapNone/>
                      <wp:docPr id="23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37530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4EA0" w:rsidRPr="007B7B87" w:rsidRDefault="00B54EA0" w:rsidP="00A779B6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7B7B87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Your 2018-19 CPD Tool-kit includes…</w:t>
                                  </w:r>
                                </w:p>
                                <w:p w:rsidR="00B54EA0" w:rsidRPr="007B7B87" w:rsidRDefault="00B54EA0" w:rsidP="00A779B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4EA0" w:rsidRPr="007B7B87" w:rsidRDefault="00B54EA0" w:rsidP="00D60DC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Reducing students’ cognitive load in the class room.</w:t>
                                  </w:r>
                                </w:p>
                                <w:p w:rsidR="00B54EA0" w:rsidRPr="007B7B87" w:rsidRDefault="00B54EA0" w:rsidP="00D60DCD">
                                  <w:p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4EA0" w:rsidRPr="007B7B87" w:rsidRDefault="00B54EA0" w:rsidP="00D60DC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Using interleaved and spaced-out low stakes testing to strengthen pupils’ recall of knowledge.</w:t>
                                  </w:r>
                                </w:p>
                                <w:p w:rsidR="00B54EA0" w:rsidRPr="007B7B87" w:rsidRDefault="00B54EA0" w:rsidP="00D60DCD">
                                  <w:p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4EA0" w:rsidRPr="007B7B87" w:rsidRDefault="00B54EA0" w:rsidP="00D60DC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 xml:space="preserve">Planning and using Knowledge </w:t>
                                  </w:r>
                                  <w:proofErr w:type="spellStart"/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Organisers</w:t>
                                  </w:r>
                                  <w:proofErr w:type="spellEnd"/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B54EA0" w:rsidRPr="007B7B87" w:rsidRDefault="00B54EA0" w:rsidP="00D60DCD">
                                  <w:p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4EA0" w:rsidRPr="007B7B87" w:rsidRDefault="00B54EA0" w:rsidP="00D60DCD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Using live modelling in writing lessons to articulate success.</w:t>
                                  </w:r>
                                </w:p>
                                <w:p w:rsidR="00B54EA0" w:rsidRPr="007B7B87" w:rsidRDefault="00B54EA0" w:rsidP="00D60DCD">
                                  <w:pPr>
                                    <w:pStyle w:val="ListParagrap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4EA0" w:rsidRPr="007B7B87" w:rsidRDefault="00B54EA0" w:rsidP="00E204A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 xml:space="preserve">Ways to deepen early graspers’ understanding in </w:t>
                                  </w:r>
                                  <w:proofErr w:type="spellStart"/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Maths</w:t>
                                  </w:r>
                                  <w:proofErr w:type="spellEnd"/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  <w:p w:rsidR="00B54EA0" w:rsidRPr="007B7B87" w:rsidRDefault="00B54EA0" w:rsidP="007B7B87">
                                  <w:pPr>
                                    <w:pStyle w:val="ListParagrap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4EA0" w:rsidRPr="007B7B87" w:rsidRDefault="00B54EA0" w:rsidP="00E204A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Comparing models to articulate success.</w:t>
                                  </w:r>
                                </w:p>
                                <w:p w:rsidR="00B54EA0" w:rsidRPr="007B7B87" w:rsidRDefault="00B54EA0" w:rsidP="00E204A4">
                                  <w:pPr>
                                    <w:pStyle w:val="ListParagrap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4EA0" w:rsidRDefault="00B54EA0" w:rsidP="00E204A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Using the</w:t>
                                  </w: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 xml:space="preserve"> SEEC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7B7B87">
                                    <w:rPr>
                                      <w:sz w:val="14"/>
                                      <w:szCs w:val="14"/>
                                    </w:rPr>
                                    <w:t>model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to teach tier 2 vocabulary</w:t>
                                  </w:r>
                                </w:p>
                                <w:p w:rsidR="00B54EA0" w:rsidRPr="00423E7A" w:rsidRDefault="00B54EA0" w:rsidP="00423E7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4EA0" w:rsidRPr="007B7B87" w:rsidRDefault="00B54EA0" w:rsidP="007B7B87">
                                  <w:pPr>
                                    <w:ind w:left="-76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4EA0" w:rsidRPr="007B7B87" w:rsidRDefault="00B54EA0" w:rsidP="00D60DCD">
                                  <w:pPr>
                                    <w:ind w:left="284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4EA0" w:rsidRPr="007B7B87" w:rsidRDefault="00B54EA0" w:rsidP="00A779B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4EA0" w:rsidRPr="007B7B87" w:rsidRDefault="00B54EA0" w:rsidP="00A779B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54EA0" w:rsidRPr="007B7B87" w:rsidRDefault="00B54EA0" w:rsidP="00A779B6">
                                  <w:pPr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  <w:p w:rsidR="00B54EA0" w:rsidRPr="007B7B87" w:rsidRDefault="00B54EA0" w:rsidP="00A779B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7A6CC" id="Text Box 98" o:spid="_x0000_s1027" type="#_x0000_t202" style="position:absolute;margin-left:6.3pt;margin-top:337.5pt;width:121.3pt;height:29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3m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" filled="f" stroked="f">
                      <v:textbox>
                        <w:txbxContent>
                          <w:p w:rsidR="00B54EA0" w:rsidRPr="007B7B87" w:rsidRDefault="00B54EA0" w:rsidP="00A779B6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7B7B87">
                              <w:rPr>
                                <w:b/>
                                <w:sz w:val="14"/>
                                <w:szCs w:val="14"/>
                              </w:rPr>
                              <w:t>Your 2018-19 CPD Tool-kit includes…</w:t>
                            </w:r>
                          </w:p>
                          <w:p w:rsidR="00B54EA0" w:rsidRPr="007B7B87" w:rsidRDefault="00B54EA0" w:rsidP="00A779B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4EA0" w:rsidRPr="007B7B87" w:rsidRDefault="00B54EA0" w:rsidP="00D60D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 w:rsidRPr="007B7B87">
                              <w:rPr>
                                <w:sz w:val="14"/>
                                <w:szCs w:val="14"/>
                              </w:rPr>
                              <w:t>Reducing students’ cognitive load in the class room.</w:t>
                            </w:r>
                          </w:p>
                          <w:p w:rsidR="00B54EA0" w:rsidRPr="007B7B87" w:rsidRDefault="00B54EA0" w:rsidP="00D60DCD">
                            <w:p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4EA0" w:rsidRPr="007B7B87" w:rsidRDefault="00B54EA0" w:rsidP="00D60D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 w:rsidRPr="007B7B87">
                              <w:rPr>
                                <w:sz w:val="14"/>
                                <w:szCs w:val="14"/>
                              </w:rPr>
                              <w:t>Using interleaved and spaced-out low stakes testing to strengthen pupils’ recall of knowledge.</w:t>
                            </w:r>
                          </w:p>
                          <w:p w:rsidR="00B54EA0" w:rsidRPr="007B7B87" w:rsidRDefault="00B54EA0" w:rsidP="00D60DCD">
                            <w:p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4EA0" w:rsidRPr="007B7B87" w:rsidRDefault="00B54EA0" w:rsidP="00D60D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 w:rsidRPr="007B7B87">
                              <w:rPr>
                                <w:sz w:val="14"/>
                                <w:szCs w:val="14"/>
                              </w:rPr>
                              <w:t xml:space="preserve">Planning and using Knowledge </w:t>
                            </w:r>
                            <w:proofErr w:type="spellStart"/>
                            <w:r w:rsidRPr="007B7B87">
                              <w:rPr>
                                <w:sz w:val="14"/>
                                <w:szCs w:val="14"/>
                              </w:rPr>
                              <w:t>Organisers</w:t>
                            </w:r>
                            <w:proofErr w:type="spellEnd"/>
                            <w:r w:rsidRPr="007B7B87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B54EA0" w:rsidRPr="007B7B87" w:rsidRDefault="00B54EA0" w:rsidP="00D60DCD">
                            <w:p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4EA0" w:rsidRPr="007B7B87" w:rsidRDefault="00B54EA0" w:rsidP="00D60D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 w:rsidRPr="007B7B87">
                              <w:rPr>
                                <w:sz w:val="14"/>
                                <w:szCs w:val="14"/>
                              </w:rPr>
                              <w:t>Using live modelling in writing lessons to articulate success.</w:t>
                            </w:r>
                          </w:p>
                          <w:p w:rsidR="00B54EA0" w:rsidRPr="007B7B87" w:rsidRDefault="00B54EA0" w:rsidP="00D60DCD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4EA0" w:rsidRPr="007B7B87" w:rsidRDefault="00B54EA0" w:rsidP="00E20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 w:rsidRPr="007B7B87">
                              <w:rPr>
                                <w:sz w:val="14"/>
                                <w:szCs w:val="14"/>
                              </w:rPr>
                              <w:t xml:space="preserve">Ways to deepen early graspers’ understanding in </w:t>
                            </w:r>
                            <w:proofErr w:type="spellStart"/>
                            <w:r w:rsidRPr="007B7B87">
                              <w:rPr>
                                <w:sz w:val="14"/>
                                <w:szCs w:val="14"/>
                              </w:rPr>
                              <w:t>Maths</w:t>
                            </w:r>
                            <w:proofErr w:type="spellEnd"/>
                            <w:r w:rsidRPr="007B7B87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B54EA0" w:rsidRPr="007B7B87" w:rsidRDefault="00B54EA0" w:rsidP="007B7B87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4EA0" w:rsidRPr="007B7B87" w:rsidRDefault="00B54EA0" w:rsidP="00E20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 w:rsidRPr="007B7B87">
                              <w:rPr>
                                <w:sz w:val="14"/>
                                <w:szCs w:val="14"/>
                              </w:rPr>
                              <w:t>Comparing models to articulate success.</w:t>
                            </w:r>
                          </w:p>
                          <w:p w:rsidR="00B54EA0" w:rsidRPr="007B7B87" w:rsidRDefault="00B54EA0" w:rsidP="00E204A4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4EA0" w:rsidRDefault="00B54EA0" w:rsidP="00E20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Using the</w:t>
                            </w:r>
                            <w:r w:rsidRPr="007B7B87">
                              <w:rPr>
                                <w:sz w:val="14"/>
                                <w:szCs w:val="14"/>
                              </w:rPr>
                              <w:t xml:space="preserve"> SEEC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B7B87">
                              <w:rPr>
                                <w:sz w:val="14"/>
                                <w:szCs w:val="14"/>
                              </w:rPr>
                              <w:t>model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to teach tier 2 vocabulary</w:t>
                            </w:r>
                          </w:p>
                          <w:p w:rsidR="00B54EA0" w:rsidRPr="00423E7A" w:rsidRDefault="00B54EA0" w:rsidP="00423E7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4EA0" w:rsidRPr="007B7B87" w:rsidRDefault="00B54EA0" w:rsidP="007B7B87">
                            <w:pPr>
                              <w:ind w:left="-76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4EA0" w:rsidRPr="007B7B87" w:rsidRDefault="00B54EA0" w:rsidP="00D60DCD">
                            <w:pPr>
                              <w:ind w:left="284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4EA0" w:rsidRPr="007B7B87" w:rsidRDefault="00B54EA0" w:rsidP="00A779B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4EA0" w:rsidRPr="007B7B87" w:rsidRDefault="00B54EA0" w:rsidP="00A779B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54EA0" w:rsidRPr="007B7B87" w:rsidRDefault="00B54EA0" w:rsidP="00A779B6">
                            <w:pP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B54EA0" w:rsidRPr="007B7B87" w:rsidRDefault="00B54EA0" w:rsidP="00A779B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90B5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236220</wp:posOffset>
                      </wp:positionV>
                      <wp:extent cx="1540510" cy="2199640"/>
                      <wp:effectExtent l="0" t="0" r="0" b="0"/>
                      <wp:wrapNone/>
                      <wp:docPr id="2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2199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4EA0" w:rsidRPr="00F6335D" w:rsidRDefault="00B54EA0" w:rsidP="00A779B6">
                                  <w:pPr>
                                    <w:pStyle w:val="Heading4"/>
                                    <w:rPr>
                                      <w:u w:val="single"/>
                                    </w:rPr>
                                  </w:pPr>
                                  <w:r w:rsidRPr="00F6335D">
                                    <w:rPr>
                                      <w:u w:val="single"/>
                                    </w:rPr>
                                    <w:t>Contents</w:t>
                                  </w:r>
                                </w:p>
                                <w:p w:rsidR="00B54EA0" w:rsidRDefault="00B54EA0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1. Resource of the Week</w:t>
                                  </w:r>
                                </w:p>
                                <w:p w:rsidR="00B54EA0" w:rsidRDefault="00B54EA0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2. SDIP priorities</w:t>
                                  </w:r>
                                </w:p>
                                <w:p w:rsidR="00B54EA0" w:rsidRDefault="00B54EA0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3. Book study</w:t>
                                  </w:r>
                                </w:p>
                                <w:p w:rsidR="00B54EA0" w:rsidRDefault="00B54EA0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4. TLC</w:t>
                                  </w:r>
                                </w:p>
                                <w:p w:rsidR="00B54EA0" w:rsidRDefault="00B54EA0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5. Upcoming CPD</w:t>
                                  </w:r>
                                </w:p>
                                <w:p w:rsidR="00B54EA0" w:rsidRDefault="00B54EA0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6. Free CPD</w:t>
                                  </w:r>
                                </w:p>
                                <w:p w:rsidR="00B54EA0" w:rsidRDefault="00B54EA0" w:rsidP="00A779B6">
                                  <w:pPr>
                                    <w:pStyle w:val="LeftColumnText"/>
                                    <w:suppressOverlap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7" o:spid="_x0000_s1028" type="#_x0000_t202" style="position:absolute;margin-left:5.25pt;margin-top:18.6pt;width:121.3pt;height:17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PtuQ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" filled="f" stroked="f">
                      <v:textbox style="mso-fit-shape-to-text:t">
                        <w:txbxContent>
                          <w:p w:rsidR="00B54EA0" w:rsidRPr="00F6335D" w:rsidRDefault="00B54EA0" w:rsidP="00A779B6">
                            <w:pPr>
                              <w:pStyle w:val="Heading4"/>
                              <w:rPr>
                                <w:u w:val="single"/>
                              </w:rPr>
                            </w:pPr>
                            <w:r w:rsidRPr="00F6335D">
                              <w:rPr>
                                <w:u w:val="single"/>
                              </w:rPr>
                              <w:t>Contents</w:t>
                            </w:r>
                          </w:p>
                          <w:p w:rsidR="00B54EA0" w:rsidRDefault="00B54EA0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1. Resource of the Week</w:t>
                            </w:r>
                          </w:p>
                          <w:p w:rsidR="00B54EA0" w:rsidRDefault="00B54EA0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2. SDIP priorities</w:t>
                            </w:r>
                          </w:p>
                          <w:p w:rsidR="00B54EA0" w:rsidRDefault="00B54EA0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3. Book study</w:t>
                            </w:r>
                          </w:p>
                          <w:p w:rsidR="00B54EA0" w:rsidRDefault="00B54EA0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4. TLC</w:t>
                            </w:r>
                          </w:p>
                          <w:p w:rsidR="00B54EA0" w:rsidRDefault="00B54EA0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5. Upcoming CPD</w:t>
                            </w:r>
                          </w:p>
                          <w:p w:rsidR="00B54EA0" w:rsidRDefault="00B54EA0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6. Free CPD</w:t>
                            </w:r>
                          </w:p>
                          <w:p w:rsidR="00B54EA0" w:rsidRDefault="00B54EA0" w:rsidP="00A779B6">
                            <w:pPr>
                              <w:pStyle w:val="LeftColumnText"/>
                              <w:suppressOverlap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831" w:type="dxa"/>
            <w:gridSpan w:val="3"/>
            <w:tcBorders>
              <w:bottom w:val="nil"/>
            </w:tcBorders>
            <w:shd w:val="clear" w:color="auto" w:fill="auto"/>
          </w:tcPr>
          <w:p w:rsidR="00A779B6" w:rsidRDefault="00A779B6" w:rsidP="001F403E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3448050</wp:posOffset>
                  </wp:positionH>
                  <wp:positionV relativeFrom="paragraph">
                    <wp:posOffset>28575</wp:posOffset>
                  </wp:positionV>
                  <wp:extent cx="1361905" cy="1247619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157" y="21116"/>
                      <wp:lineTo x="21157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05" cy="1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90B5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161925</wp:posOffset>
                      </wp:positionV>
                      <wp:extent cx="3467100" cy="904875"/>
                      <wp:effectExtent l="0" t="0" r="0" b="0"/>
                      <wp:wrapNone/>
                      <wp:docPr id="21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4EA0" w:rsidRPr="00F1368C" w:rsidRDefault="00B54EA0" w:rsidP="00A779B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F1368C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Take charge of improving your own practice!</w:t>
                                  </w:r>
                                </w:p>
                                <w:p w:rsidR="00B54EA0" w:rsidRPr="00F1368C" w:rsidRDefault="00B54EA0" w:rsidP="00A779B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1368C">
                                    <w:rPr>
                                      <w:b/>
                                      <w:i/>
                                    </w:rPr>
                                    <w:t xml:space="preserve">Make use of this regular bulletin, filled with current and relevant information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about CPD </w:t>
                                  </w:r>
                                  <w:r w:rsidRPr="00F1368C">
                                    <w:rPr>
                                      <w:b/>
                                      <w:i/>
                                    </w:rPr>
                                    <w:t>for all staff at Hunter’s Bar Junior School.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29" type="#_x0000_t202" style="position:absolute;margin-left:3.55pt;margin-top:12.75pt;width:273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" stroked="f">
                      <v:textbox>
                        <w:txbxContent>
                          <w:p w:rsidR="00B54EA0" w:rsidRPr="00F1368C" w:rsidRDefault="00B54EA0" w:rsidP="00A779B6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1368C">
                              <w:rPr>
                                <w:b/>
                                <w:i/>
                                <w:sz w:val="20"/>
                              </w:rPr>
                              <w:t>Take charge of improving your own practice!</w:t>
                            </w:r>
                          </w:p>
                          <w:p w:rsidR="00B54EA0" w:rsidRPr="00F1368C" w:rsidRDefault="00B54EA0" w:rsidP="00A779B6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1368C">
                              <w:rPr>
                                <w:b/>
                                <w:i/>
                              </w:rPr>
                              <w:t xml:space="preserve">Make use of this regular bulletin, filled with current and relevant information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about CPD </w:t>
                            </w:r>
                            <w:r w:rsidRPr="00F1368C">
                              <w:rPr>
                                <w:b/>
                                <w:i/>
                              </w:rPr>
                              <w:t>for all staff at Hunter’s Bar Junior School.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79B6" w:rsidRPr="00F6335D" w:rsidTr="001F403E">
        <w:trPr>
          <w:trHeight w:val="720"/>
          <w:jc w:val="center"/>
        </w:trPr>
        <w:tc>
          <w:tcPr>
            <w:tcW w:w="2609" w:type="dxa"/>
            <w:vMerge/>
          </w:tcPr>
          <w:p w:rsidR="00A779B6" w:rsidRDefault="00A779B6" w:rsidP="001F403E"/>
        </w:tc>
        <w:tc>
          <w:tcPr>
            <w:tcW w:w="7831" w:type="dxa"/>
            <w:gridSpan w:val="3"/>
            <w:tcBorders>
              <w:top w:val="nil"/>
              <w:bottom w:val="nil"/>
            </w:tcBorders>
          </w:tcPr>
          <w:p w:rsidR="00A779B6" w:rsidRPr="00F6335D" w:rsidRDefault="00590B50" w:rsidP="001F403E">
            <w:pPr>
              <w:pStyle w:val="Heading2"/>
              <w:rPr>
                <w:b/>
                <w:color w:val="7030A0"/>
                <w:u w:val="single"/>
              </w:rPr>
            </w:pPr>
            <w:r>
              <w:rPr>
                <w:b/>
                <w:noProof/>
                <w:color w:val="7030A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145415</wp:posOffset>
                      </wp:positionV>
                      <wp:extent cx="1543050" cy="362585"/>
                      <wp:effectExtent l="0" t="0" r="19050" b="18415"/>
                      <wp:wrapNone/>
                      <wp:docPr id="20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EA0" w:rsidRPr="00D01000" w:rsidRDefault="00B54EA0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D01000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</w:rPr>
                                    <w:t>Other opportunities for your CPD - Book study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" o:spid="_x0000_s1030" type="#_x0000_t202" style="position:absolute;left:0;text-align:left;margin-left:265.35pt;margin-top:11.45pt;width:121.5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" fillcolor="#f4b083 [1941]" strokeweight="1.5pt">
                      <v:textbox>
                        <w:txbxContent>
                          <w:p w:rsidR="00B54EA0" w:rsidRPr="00D01000" w:rsidRDefault="00B54EA0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D01000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Other opportunities for your CPD - Book study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7030A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145415</wp:posOffset>
                      </wp:positionV>
                      <wp:extent cx="1543050" cy="362585"/>
                      <wp:effectExtent l="0" t="0" r="19050" b="18415"/>
                      <wp:wrapNone/>
                      <wp:docPr id="19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EA0" w:rsidRPr="00D01000" w:rsidRDefault="00B54EA0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D01000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</w:rPr>
                                    <w:t>SDIP Priorities 2018-19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9" o:spid="_x0000_s1031" type="#_x0000_t202" style="position:absolute;left:0;text-align:left;margin-left:133.1pt;margin-top:11.45pt;width:121.5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" fillcolor="#f4b083 [1941]" strokeweight="1.5pt">
                      <v:textbox>
                        <w:txbxContent>
                          <w:p w:rsidR="00B54EA0" w:rsidRPr="00D01000" w:rsidRDefault="00B54EA0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D01000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SDIP Priorities 2018-19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7030A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145415</wp:posOffset>
                      </wp:positionV>
                      <wp:extent cx="1482725" cy="362585"/>
                      <wp:effectExtent l="0" t="0" r="22225" b="18415"/>
                      <wp:wrapNone/>
                      <wp:docPr id="18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EA0" w:rsidRPr="00D01000" w:rsidRDefault="00B54EA0" w:rsidP="00A779B6">
                                  <w:pPr>
                                    <w:rPr>
                                      <w:b/>
                                    </w:rPr>
                                  </w:pPr>
                                  <w:r w:rsidRPr="00D01000"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. Resource of the W</w:t>
                                  </w:r>
                                  <w:r w:rsidRPr="00D01000">
                                    <w:rPr>
                                      <w:b/>
                                    </w:rPr>
                                    <w:t>eek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– The Secret door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7" o:spid="_x0000_s1032" type="#_x0000_t202" style="position:absolute;left:0;text-align:left;margin-left:4.75pt;margin-top:11.45pt;width:116.75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" fillcolor="#f4b083 [1941]" strokeweight="1.5pt">
                      <v:textbox>
                        <w:txbxContent>
                          <w:p w:rsidR="00B54EA0" w:rsidRPr="00D01000" w:rsidRDefault="00B54EA0" w:rsidP="00A779B6">
                            <w:pPr>
                              <w:rPr>
                                <w:b/>
                              </w:rPr>
                            </w:pPr>
                            <w:r w:rsidRPr="00D01000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. Resource of the W</w:t>
                            </w:r>
                            <w:r w:rsidRPr="00D01000">
                              <w:rPr>
                                <w:b/>
                              </w:rPr>
                              <w:t>eek</w:t>
                            </w:r>
                            <w:r>
                              <w:rPr>
                                <w:b/>
                              </w:rPr>
                              <w:t xml:space="preserve"> – The Secret door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79B6" w:rsidTr="001F403E">
        <w:trPr>
          <w:trHeight w:val="4607"/>
          <w:jc w:val="center"/>
        </w:trPr>
        <w:tc>
          <w:tcPr>
            <w:tcW w:w="2609" w:type="dxa"/>
            <w:vMerge/>
          </w:tcPr>
          <w:p w:rsidR="00A779B6" w:rsidRDefault="00A779B6" w:rsidP="001F403E"/>
        </w:tc>
        <w:tc>
          <w:tcPr>
            <w:tcW w:w="2617" w:type="dxa"/>
            <w:tcBorders>
              <w:top w:val="nil"/>
              <w:bottom w:val="nil"/>
              <w:right w:val="nil"/>
            </w:tcBorders>
          </w:tcPr>
          <w:p w:rsidR="00A779B6" w:rsidRDefault="002E7C2F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D97924" wp14:editId="52092288">
                      <wp:simplePos x="0" y="0"/>
                      <wp:positionH relativeFrom="column">
                        <wp:posOffset>111180</wp:posOffset>
                      </wp:positionH>
                      <wp:positionV relativeFrom="paragraph">
                        <wp:posOffset>1971289</wp:posOffset>
                      </wp:positionV>
                      <wp:extent cx="1482725" cy="362585"/>
                      <wp:effectExtent l="0" t="0" r="22225" b="18415"/>
                      <wp:wrapNone/>
                      <wp:docPr id="11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EA0" w:rsidRPr="00D01000" w:rsidRDefault="00B54EA0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 Summer 1 TLC focus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97924" id="Text Box 192" o:spid="_x0000_s1033" type="#_x0000_t202" style="position:absolute;margin-left:8.75pt;margin-top:155.2pt;width:116.75pt;height:2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" fillcolor="#f4b083 [1941]" strokeweight="1.5pt">
                      <v:textbox>
                        <w:txbxContent>
                          <w:p w:rsidR="00B54EA0" w:rsidRPr="00D01000" w:rsidRDefault="00B54EA0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Summer 1 TLC focus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3F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F4AAF0" wp14:editId="0D4EAC81">
                      <wp:simplePos x="0" y="0"/>
                      <wp:positionH relativeFrom="page">
                        <wp:posOffset>45361</wp:posOffset>
                      </wp:positionH>
                      <wp:positionV relativeFrom="page">
                        <wp:posOffset>178986</wp:posOffset>
                      </wp:positionV>
                      <wp:extent cx="1554480" cy="1589985"/>
                      <wp:effectExtent l="0" t="0" r="26670" b="10795"/>
                      <wp:wrapNone/>
                      <wp:docPr id="16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158998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4EA0" w:rsidRPr="002E7C2F" w:rsidRDefault="00B54EA0" w:rsidP="00D11441">
                                  <w:pPr>
                                    <w:pStyle w:val="NewsletterBodyText"/>
                                    <w:spacing w:after="0" w:line="264" w:lineRule="auto"/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Looking for some quick off-the- bat visual stimuli to inspire a potentially dull grammar starter? Well look no further than </w:t>
                                  </w:r>
                                  <w:r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  <w:t>T</w:t>
                                  </w:r>
                                  <w:r w:rsidRPr="00A113FE">
                                    <w:rPr>
                                      <w:b/>
                                      <w:sz w:val="14"/>
                                      <w:szCs w:val="20"/>
                                    </w:rPr>
                                    <w:t>he secret door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 xml:space="preserve">. Simply click on the door and it will take you to infinite curious locations around the world that you can explore using google street view. </w:t>
                                  </w:r>
                                  <w:hyperlink r:id="rId8" w:history="1">
                                    <w:r w:rsidRPr="002E7C2F">
                                      <w:rPr>
                                        <w:rStyle w:val="Hyperlink"/>
                                        <w:sz w:val="12"/>
                                        <w:szCs w:val="12"/>
                                      </w:rPr>
                                      <w:t>http://ww3.safestyle-windows.co.uk/the-secret-door/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4AAF0" id="Text Box 90" o:spid="_x0000_s1034" type="#_x0000_t202" style="position:absolute;margin-left:3.55pt;margin-top:14.1pt;width:122.4pt;height:125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" filled="f" strokeweight=".25pt">
                      <v:textbox>
                        <w:txbxContent>
                          <w:p w:rsidR="00B54EA0" w:rsidRPr="002E7C2F" w:rsidRDefault="00B54EA0" w:rsidP="00D11441">
                            <w:pPr>
                              <w:pStyle w:val="NewsletterBodyText"/>
                              <w:spacing w:after="0" w:line="264" w:lineRule="auto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20"/>
                              </w:rPr>
                              <w:t xml:space="preserve">Looking for some quick off-the- bat visual stimuli to inspire a potentially dull grammar starter? Well look no further than </w:t>
                            </w:r>
                            <w:r>
                              <w:rPr>
                                <w:b/>
                                <w:sz w:val="14"/>
                                <w:szCs w:val="20"/>
                              </w:rPr>
                              <w:t>T</w:t>
                            </w:r>
                            <w:r w:rsidRPr="00A113FE">
                              <w:rPr>
                                <w:b/>
                                <w:sz w:val="14"/>
                                <w:szCs w:val="20"/>
                              </w:rPr>
                              <w:t>he secret door</w:t>
                            </w:r>
                            <w:r>
                              <w:rPr>
                                <w:sz w:val="14"/>
                                <w:szCs w:val="20"/>
                              </w:rPr>
                              <w:t xml:space="preserve">. Simply click on the door and it will take you to infinite curious locations around the world that you can explore using google street view. </w:t>
                            </w:r>
                            <w:hyperlink r:id="rId9" w:history="1">
                              <w:r w:rsidRPr="002E7C2F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http://ww3.safestyle-windows.co.uk/the-secret-door/</w:t>
                              </w:r>
                            </w:hyperlink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590B5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3C993F" wp14:editId="15CFCB33">
                      <wp:simplePos x="0" y="0"/>
                      <wp:positionH relativeFrom="page">
                        <wp:posOffset>74930</wp:posOffset>
                      </wp:positionH>
                      <wp:positionV relativeFrom="page">
                        <wp:posOffset>2558415</wp:posOffset>
                      </wp:positionV>
                      <wp:extent cx="1554480" cy="3486150"/>
                      <wp:effectExtent l="0" t="0" r="7620" b="0"/>
                      <wp:wrapTopAndBottom/>
                      <wp:docPr id="10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486150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4EA0" w:rsidRPr="00FD23C8" w:rsidRDefault="00B54EA0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  <w:p w:rsidR="00B54EA0" w:rsidRPr="00FD23C8" w:rsidRDefault="00B54EA0" w:rsidP="00C7269A">
                                  <w:pP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  <w:r w:rsidRPr="00FD23C8"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  <w:t>Interrupting the forgetting</w:t>
                                  </w:r>
                                </w:p>
                                <w:p w:rsidR="00B54EA0" w:rsidRPr="00FD23C8" w:rsidRDefault="00B54EA0" w:rsidP="00C7269A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54EA0" w:rsidRPr="00FD23C8" w:rsidRDefault="00B54EA0" w:rsidP="00C7269A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FD23C8">
                                    <w:rPr>
                                      <w:sz w:val="14"/>
                                      <w:szCs w:val="18"/>
                                    </w:rPr>
                                    <w:t xml:space="preserve">This half term, we will be using the TLC session to review how we can use retrieval practice as part of our daily 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and weekly </w:t>
                                  </w:r>
                                  <w:r w:rsidRPr="00FD23C8">
                                    <w:rPr>
                                      <w:sz w:val="14"/>
                                      <w:szCs w:val="18"/>
                                    </w:rPr>
                                    <w:t>practice to help strengthen storage strength and improve recall of past learning.</w:t>
                                  </w:r>
                                </w:p>
                                <w:p w:rsidR="00B54EA0" w:rsidRPr="00FD23C8" w:rsidRDefault="00B54EA0" w:rsidP="00C7269A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54EA0" w:rsidRPr="00FD23C8" w:rsidRDefault="00B54EA0" w:rsidP="00C7269A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FD23C8">
                                    <w:rPr>
                                      <w:sz w:val="14"/>
                                      <w:szCs w:val="18"/>
                                    </w:rPr>
                                    <w:t>We will briefly look at the evidence base, share our current practice and consider the most effective ways</w:t>
                                  </w: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  <w:r w:rsidRPr="00FD23C8">
                                    <w:rPr>
                                      <w:sz w:val="14"/>
                                      <w:szCs w:val="18"/>
                                    </w:rPr>
                                    <w:t>to use</w:t>
                                  </w:r>
                                  <w:r w:rsidR="00707EFB">
                                    <w:rPr>
                                      <w:sz w:val="14"/>
                                      <w:szCs w:val="18"/>
                                    </w:rPr>
                                    <w:t xml:space="preserve"> it </w:t>
                                  </w:r>
                                  <w:r w:rsidR="00707EFB" w:rsidRPr="00FD23C8">
                                    <w:rPr>
                                      <w:sz w:val="14"/>
                                      <w:szCs w:val="18"/>
                                    </w:rPr>
                                    <w:t>with</w:t>
                                  </w:r>
                                  <w:r w:rsidRPr="00FD23C8">
                                    <w:rPr>
                                      <w:sz w:val="14"/>
                                      <w:szCs w:val="18"/>
                                    </w:rPr>
                                    <w:t xml:space="preserve"> our pupils.</w:t>
                                  </w:r>
                                </w:p>
                                <w:p w:rsidR="00B54EA0" w:rsidRPr="00FD23C8" w:rsidRDefault="00B54EA0" w:rsidP="00C7269A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54EA0" w:rsidRPr="00FD23C8" w:rsidRDefault="00B54EA0" w:rsidP="00FD23C8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FD23C8">
                                    <w:rPr>
                                      <w:sz w:val="14"/>
                                      <w:szCs w:val="18"/>
                                    </w:rPr>
                                    <w:t>Here’s a great article from a Y6 teacher about the impact of RP in their classroom.</w:t>
                                  </w:r>
                                </w:p>
                                <w:p w:rsidR="00B54EA0" w:rsidRPr="00FD23C8" w:rsidRDefault="00B54EA0" w:rsidP="00FD23C8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54EA0" w:rsidRPr="00FD23C8" w:rsidRDefault="00C53DBD" w:rsidP="00FD23C8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hyperlink r:id="rId10" w:history="1">
                                    <w:r w:rsidR="00B54EA0" w:rsidRPr="00FD23C8">
                                      <w:rPr>
                                        <w:rStyle w:val="Hyperlink"/>
                                        <w:sz w:val="14"/>
                                        <w:szCs w:val="18"/>
                                      </w:rPr>
                                      <w:t>https://www.tes.com/news/retrieval-practice-how-it-helped-me-improve-sats-results</w:t>
                                    </w:r>
                                  </w:hyperlink>
                                </w:p>
                                <w:p w:rsidR="00B54EA0" w:rsidRPr="00FD23C8" w:rsidRDefault="00B54EA0" w:rsidP="00C7269A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54EA0" w:rsidRPr="00FD23C8" w:rsidRDefault="00B54EA0" w:rsidP="00C7269A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 w:rsidRPr="00FD23C8">
                                    <w:rPr>
                                      <w:sz w:val="14"/>
                                      <w:szCs w:val="18"/>
                                    </w:rPr>
                                    <w:t>Please carry out your peer observations for this cycle. Thanks.</w:t>
                                  </w:r>
                                </w:p>
                                <w:p w:rsidR="00B54EA0" w:rsidRPr="00FD23C8" w:rsidRDefault="00B54EA0" w:rsidP="00C7269A">
                                  <w:pPr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54EA0" w:rsidRPr="00FD23C8" w:rsidRDefault="00B54EA0" w:rsidP="007B7B87">
                                  <w:pPr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  <w:r w:rsidRPr="00FD23C8">
                                    <w:rPr>
                                      <w:sz w:val="14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B54EA0" w:rsidRPr="00FD23C8" w:rsidRDefault="00B54EA0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  <w:p w:rsidR="00B54EA0" w:rsidRPr="00FD23C8" w:rsidRDefault="00B54EA0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lang w:val="en-GB"/>
                                    </w:rPr>
                                  </w:pPr>
                                </w:p>
                                <w:p w:rsidR="00B54EA0" w:rsidRPr="00FD23C8" w:rsidRDefault="00B54EA0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B54EA0" w:rsidRPr="00FD23C8" w:rsidRDefault="00B54EA0" w:rsidP="00A779B6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C993F" id="Text Box 93" o:spid="_x0000_s1035" type="#_x0000_t202" style="position:absolute;margin-left:5.9pt;margin-top:201.45pt;width:122.4pt;height:27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" filled="f" strokeweight=".25pt">
                      <v:textbox>
                        <w:txbxContent>
                          <w:p w:rsidR="00B54EA0" w:rsidRPr="00FD23C8" w:rsidRDefault="00B54EA0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  <w:p w:rsidR="00B54EA0" w:rsidRPr="00FD23C8" w:rsidRDefault="00B54EA0" w:rsidP="00C7269A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  <w:r w:rsidRPr="00FD23C8">
                              <w:rPr>
                                <w:b/>
                                <w:sz w:val="14"/>
                                <w:szCs w:val="18"/>
                              </w:rPr>
                              <w:t>Interrupting the forgetting</w:t>
                            </w:r>
                          </w:p>
                          <w:p w:rsidR="00B54EA0" w:rsidRPr="00FD23C8" w:rsidRDefault="00B54EA0" w:rsidP="00C7269A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B54EA0" w:rsidRPr="00FD23C8" w:rsidRDefault="00B54EA0" w:rsidP="00C7269A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FD23C8">
                              <w:rPr>
                                <w:sz w:val="14"/>
                                <w:szCs w:val="18"/>
                              </w:rPr>
                              <w:t xml:space="preserve">This half term, we will be using the TLC session to review how we can use retrieval practice as part of our daily 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and weekly </w:t>
                            </w:r>
                            <w:r w:rsidRPr="00FD23C8">
                              <w:rPr>
                                <w:sz w:val="14"/>
                                <w:szCs w:val="18"/>
                              </w:rPr>
                              <w:t>practice to help strengthen storage strength and improve recall of past learning.</w:t>
                            </w:r>
                          </w:p>
                          <w:p w:rsidR="00B54EA0" w:rsidRPr="00FD23C8" w:rsidRDefault="00B54EA0" w:rsidP="00C7269A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B54EA0" w:rsidRPr="00FD23C8" w:rsidRDefault="00B54EA0" w:rsidP="00C7269A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FD23C8">
                              <w:rPr>
                                <w:sz w:val="14"/>
                                <w:szCs w:val="18"/>
                              </w:rPr>
                              <w:t>We will briefly look at the evidence base, share our current practice and consider the most effective ways</w:t>
                            </w:r>
                            <w:r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Pr="00FD23C8">
                              <w:rPr>
                                <w:sz w:val="14"/>
                                <w:szCs w:val="18"/>
                              </w:rPr>
                              <w:t>to use</w:t>
                            </w:r>
                            <w:r w:rsidR="00707EFB">
                              <w:rPr>
                                <w:sz w:val="14"/>
                                <w:szCs w:val="18"/>
                              </w:rPr>
                              <w:t xml:space="preserve"> it </w:t>
                            </w:r>
                            <w:r w:rsidR="00707EFB" w:rsidRPr="00FD23C8">
                              <w:rPr>
                                <w:sz w:val="14"/>
                                <w:szCs w:val="18"/>
                              </w:rPr>
                              <w:t>with</w:t>
                            </w:r>
                            <w:r w:rsidRPr="00FD23C8">
                              <w:rPr>
                                <w:sz w:val="14"/>
                                <w:szCs w:val="18"/>
                              </w:rPr>
                              <w:t xml:space="preserve"> our pupils.</w:t>
                            </w:r>
                          </w:p>
                          <w:p w:rsidR="00B54EA0" w:rsidRPr="00FD23C8" w:rsidRDefault="00B54EA0" w:rsidP="00C7269A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B54EA0" w:rsidRPr="00FD23C8" w:rsidRDefault="00B54EA0" w:rsidP="00FD23C8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FD23C8">
                              <w:rPr>
                                <w:sz w:val="14"/>
                                <w:szCs w:val="18"/>
                              </w:rPr>
                              <w:t>Here’s a great article from a Y6 teacher about the impact of RP in their classroom.</w:t>
                            </w:r>
                          </w:p>
                          <w:p w:rsidR="00B54EA0" w:rsidRPr="00FD23C8" w:rsidRDefault="00B54EA0" w:rsidP="00FD23C8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B54EA0" w:rsidRPr="00FD23C8" w:rsidRDefault="00B54EA0" w:rsidP="00FD23C8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hyperlink r:id="rId11" w:history="1">
                              <w:r w:rsidRPr="00FD23C8">
                                <w:rPr>
                                  <w:rStyle w:val="Hyperlink"/>
                                  <w:sz w:val="14"/>
                                  <w:szCs w:val="18"/>
                                </w:rPr>
                                <w:t>https://www.tes.com/news/retrieval-practice-how-it-helped-me-improve-sats-results</w:t>
                              </w:r>
                            </w:hyperlink>
                          </w:p>
                          <w:p w:rsidR="00B54EA0" w:rsidRPr="00FD23C8" w:rsidRDefault="00B54EA0" w:rsidP="00C7269A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B54EA0" w:rsidRPr="00FD23C8" w:rsidRDefault="00B54EA0" w:rsidP="00C7269A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 w:rsidRPr="00FD23C8">
                              <w:rPr>
                                <w:sz w:val="14"/>
                                <w:szCs w:val="18"/>
                              </w:rPr>
                              <w:t>Please carry out your peer observations for this cycle. Thanks.</w:t>
                            </w:r>
                          </w:p>
                          <w:p w:rsidR="00B54EA0" w:rsidRPr="00FD23C8" w:rsidRDefault="00B54EA0" w:rsidP="00C7269A">
                            <w:pPr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:rsidR="00B54EA0" w:rsidRPr="00FD23C8" w:rsidRDefault="00B54EA0" w:rsidP="007B7B87">
                            <w:pPr>
                              <w:rPr>
                                <w:sz w:val="14"/>
                                <w:lang w:val="en-GB"/>
                              </w:rPr>
                            </w:pPr>
                            <w:r w:rsidRPr="00FD23C8">
                              <w:rPr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B54EA0" w:rsidRPr="00FD23C8" w:rsidRDefault="00B54EA0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  <w:p w:rsidR="00B54EA0" w:rsidRPr="00FD23C8" w:rsidRDefault="00B54EA0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lang w:val="en-GB"/>
                              </w:rPr>
                            </w:pPr>
                          </w:p>
                          <w:p w:rsidR="00B54EA0" w:rsidRPr="00FD23C8" w:rsidRDefault="00B54EA0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</w:rPr>
                            </w:pPr>
                          </w:p>
                          <w:p w:rsidR="00B54EA0" w:rsidRPr="00FD23C8" w:rsidRDefault="00B54EA0" w:rsidP="00A779B6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779B6" w:rsidRDefault="002E7C2F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329416" wp14:editId="5967E4A9">
                      <wp:simplePos x="0" y="0"/>
                      <wp:positionH relativeFrom="column">
                        <wp:posOffset>59414</wp:posOffset>
                      </wp:positionH>
                      <wp:positionV relativeFrom="paragraph">
                        <wp:posOffset>1960162</wp:posOffset>
                      </wp:positionV>
                      <wp:extent cx="1543050" cy="362585"/>
                      <wp:effectExtent l="0" t="0" r="19050" b="18415"/>
                      <wp:wrapNone/>
                      <wp:docPr id="12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EA0" w:rsidRPr="0051092C" w:rsidRDefault="00B54EA0" w:rsidP="0051092C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51092C">
                                    <w:rPr>
                                      <w:b/>
                                      <w:szCs w:val="16"/>
                                    </w:rPr>
                                    <w:t>5. Forthcoming Professional Learning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29416" id="Text Box 193" o:spid="_x0000_s1036" type="#_x0000_t202" style="position:absolute;margin-left:4.7pt;margin-top:154.35pt;width:121.5pt;height:2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" fillcolor="#f4b083 [1941]" strokeweight="1.5pt">
                      <v:textbox>
                        <w:txbxContent>
                          <w:p w:rsidR="00B54EA0" w:rsidRPr="0051092C" w:rsidRDefault="00B54EA0" w:rsidP="0051092C">
                            <w:pPr>
                              <w:pStyle w:val="NewsletterBodyText"/>
                              <w:spacing w:after="0" w:line="240" w:lineRule="auto"/>
                              <w:rPr>
                                <w:b/>
                                <w:szCs w:val="16"/>
                              </w:rPr>
                            </w:pPr>
                            <w:r w:rsidRPr="0051092C">
                              <w:rPr>
                                <w:b/>
                                <w:szCs w:val="16"/>
                              </w:rPr>
                              <w:t>5. Forthcoming Professional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3F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E018C1C" wp14:editId="6C68D6D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154940</wp:posOffset>
                      </wp:positionV>
                      <wp:extent cx="1524000" cy="1613535"/>
                      <wp:effectExtent l="0" t="0" r="1905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613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EA0" w:rsidRPr="005B7833" w:rsidRDefault="00B54EA0" w:rsidP="00A779B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/>
                                    <w:rPr>
                                      <w:sz w:val="14"/>
                                    </w:rPr>
                                  </w:pPr>
                                  <w:r w:rsidRPr="005B7833">
                                    <w:rPr>
                                      <w:sz w:val="14"/>
                                    </w:rPr>
                                    <w:t>Developing and embedding effective writing pedagogy</w:t>
                                  </w:r>
                                </w:p>
                                <w:p w:rsidR="00B54EA0" w:rsidRPr="005B7833" w:rsidRDefault="00B54EA0" w:rsidP="00A779B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/>
                                    <w:rPr>
                                      <w:sz w:val="14"/>
                                    </w:rPr>
                                  </w:pPr>
                                  <w:r w:rsidRPr="005B7833">
                                    <w:rPr>
                                      <w:sz w:val="14"/>
                                    </w:rPr>
                                    <w:t>Developing and embedding talk/vocabulary across the curriculum</w:t>
                                  </w:r>
                                </w:p>
                                <w:p w:rsidR="00B54EA0" w:rsidRPr="005B7833" w:rsidRDefault="00B54EA0" w:rsidP="00A779B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/>
                                    <w:rPr>
                                      <w:sz w:val="14"/>
                                    </w:rPr>
                                  </w:pPr>
                                  <w:r w:rsidRPr="005B7833">
                                    <w:rPr>
                                      <w:sz w:val="14"/>
                                    </w:rPr>
                                    <w:t xml:space="preserve">Implementing a </w:t>
                                  </w:r>
                                  <w:proofErr w:type="spellStart"/>
                                  <w:r w:rsidRPr="005B7833">
                                    <w:rPr>
                                      <w:sz w:val="14"/>
                                    </w:rPr>
                                    <w:t>Maths</w:t>
                                  </w:r>
                                  <w:proofErr w:type="spellEnd"/>
                                  <w:r w:rsidRPr="005B7833">
                                    <w:rPr>
                                      <w:sz w:val="14"/>
                                    </w:rPr>
                                    <w:t xml:space="preserve"> mastery curriculum through the MNP approach</w:t>
                                  </w:r>
                                </w:p>
                                <w:p w:rsidR="00B54EA0" w:rsidRPr="005B7833" w:rsidRDefault="00B54EA0" w:rsidP="00A779B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Wellbeing for pupils and staff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18C1C" id="Text Box 2" o:spid="_x0000_s1037" type="#_x0000_t202" style="position:absolute;margin-left:2.55pt;margin-top:12.2pt;width:120pt;height:127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">
                      <v:textbox>
                        <w:txbxContent>
                          <w:p w:rsidR="00B54EA0" w:rsidRPr="005B7833" w:rsidRDefault="00B54EA0" w:rsidP="00A779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14"/>
                              </w:rPr>
                            </w:pPr>
                            <w:r w:rsidRPr="005B7833">
                              <w:rPr>
                                <w:sz w:val="14"/>
                              </w:rPr>
                              <w:t>Developing and embedding effective writing pedagogy</w:t>
                            </w:r>
                          </w:p>
                          <w:p w:rsidR="00B54EA0" w:rsidRPr="005B7833" w:rsidRDefault="00B54EA0" w:rsidP="00A779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14"/>
                              </w:rPr>
                            </w:pPr>
                            <w:r w:rsidRPr="005B7833">
                              <w:rPr>
                                <w:sz w:val="14"/>
                              </w:rPr>
                              <w:t>Developing and embedding talk/vocabulary across the curriculum</w:t>
                            </w:r>
                          </w:p>
                          <w:p w:rsidR="00B54EA0" w:rsidRPr="005B7833" w:rsidRDefault="00B54EA0" w:rsidP="00A779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14"/>
                              </w:rPr>
                            </w:pPr>
                            <w:r w:rsidRPr="005B7833">
                              <w:rPr>
                                <w:sz w:val="14"/>
                              </w:rPr>
                              <w:t xml:space="preserve">Implementing a </w:t>
                            </w:r>
                            <w:proofErr w:type="spellStart"/>
                            <w:r w:rsidRPr="005B7833">
                              <w:rPr>
                                <w:sz w:val="14"/>
                              </w:rPr>
                              <w:t>Maths</w:t>
                            </w:r>
                            <w:proofErr w:type="spellEnd"/>
                            <w:r w:rsidRPr="005B7833">
                              <w:rPr>
                                <w:sz w:val="14"/>
                              </w:rPr>
                              <w:t xml:space="preserve"> mastery curriculum through the MNP approach</w:t>
                            </w:r>
                          </w:p>
                          <w:p w:rsidR="00B54EA0" w:rsidRPr="005B7833" w:rsidRDefault="00B54EA0" w:rsidP="00A779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Wellbeing for pupils and staff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0B5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074A61" wp14:editId="6BBD3557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2586990</wp:posOffset>
                      </wp:positionV>
                      <wp:extent cx="1554480" cy="3467100"/>
                      <wp:effectExtent l="0" t="0" r="7620" b="0"/>
                      <wp:wrapNone/>
                      <wp:docPr id="9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467100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4EA0" w:rsidRPr="001B703E" w:rsidRDefault="00B54EA0" w:rsidP="001B703E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PDMs</w:t>
                                  </w:r>
                                </w:p>
                                <w:p w:rsidR="00B54EA0" w:rsidRDefault="00B54EA0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54EA0" w:rsidRDefault="00B54EA0" w:rsidP="004836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 w:rsidRPr="004836B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April- Year team theme reflection time (to use flexibly)</w:t>
                                  </w:r>
                                </w:p>
                                <w:p w:rsidR="00B54EA0" w:rsidRDefault="00B54EA0" w:rsidP="004836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4EA0" w:rsidRDefault="00B54EA0" w:rsidP="004836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 w:rsidRPr="004836B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April - </w:t>
                                  </w:r>
                                  <w:r w:rsidRPr="004836B5">
                                    <w:rPr>
                                      <w:sz w:val="20"/>
                                      <w:szCs w:val="20"/>
                                    </w:rPr>
                                    <w:t>CPOMS / Safeguarding</w:t>
                                  </w:r>
                                </w:p>
                                <w:p w:rsidR="00B54EA0" w:rsidRDefault="00B54EA0" w:rsidP="004836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4EA0" w:rsidRDefault="00B54EA0" w:rsidP="004836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4836B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May – TLC on retrieval practice</w:t>
                                  </w:r>
                                </w:p>
                                <w:p w:rsidR="00B54EA0" w:rsidRDefault="00B54EA0" w:rsidP="004836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4EA0" w:rsidRDefault="00B54EA0" w:rsidP="004836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4836B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May – Assessment</w:t>
                                  </w:r>
                                </w:p>
                                <w:p w:rsidR="00B54EA0" w:rsidRDefault="00B54EA0" w:rsidP="004836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4EA0" w:rsidRDefault="00B54EA0" w:rsidP="004836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 w:rsidRPr="004836B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May – Subject leadership time</w:t>
                                  </w:r>
                                </w:p>
                                <w:p w:rsidR="00B54EA0" w:rsidRDefault="00B54EA0" w:rsidP="004836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54EA0" w:rsidRDefault="00B54EA0" w:rsidP="004836B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  <w:r w:rsidRPr="004836B5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May - Wellbeing</w:t>
                                  </w:r>
                                </w:p>
                                <w:p w:rsidR="00B54EA0" w:rsidRPr="00C40019" w:rsidRDefault="00B54EA0" w:rsidP="00C40019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22"/>
                                      <w:szCs w:val="18"/>
                                    </w:rPr>
                                  </w:pPr>
                                </w:p>
                                <w:p w:rsidR="00B54EA0" w:rsidRPr="003909B3" w:rsidRDefault="00B54EA0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54EA0" w:rsidRPr="003909B3" w:rsidRDefault="00B54EA0" w:rsidP="00E204A4">
                                  <w:pPr>
                                    <w:pStyle w:val="NewsletterBodyText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54EA0" w:rsidRPr="003909B3" w:rsidRDefault="00B54EA0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b/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54EA0" w:rsidRPr="003909B3" w:rsidRDefault="00B54EA0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54EA0" w:rsidRPr="003909B3" w:rsidRDefault="00B54EA0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54EA0" w:rsidRPr="003909B3" w:rsidRDefault="00B54EA0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74A61" id="Text Box 196" o:spid="_x0000_s1038" type="#_x0000_t202" style="position:absolute;margin-left:4.3pt;margin-top:203.7pt;width:122.4pt;height:27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" filled="f" strokeweight=".25pt">
                      <v:textbox>
                        <w:txbxContent>
                          <w:p w:rsidR="00B54EA0" w:rsidRPr="001B703E" w:rsidRDefault="00B54EA0" w:rsidP="001B703E">
                            <w:pPr>
                              <w:pStyle w:val="NewsletterBodyText"/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PDMs</w:t>
                            </w:r>
                          </w:p>
                          <w:p w:rsidR="00B54EA0" w:rsidRDefault="00B54EA0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B54EA0" w:rsidRDefault="00B54EA0" w:rsidP="004836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Pr="004836B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April- Year team theme reflection time (to use flexibly)</w:t>
                            </w:r>
                          </w:p>
                          <w:p w:rsidR="00B54EA0" w:rsidRDefault="00B54EA0" w:rsidP="004836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4EA0" w:rsidRDefault="00B54EA0" w:rsidP="004836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  <w:r w:rsidRPr="004836B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April - </w:t>
                            </w:r>
                            <w:r w:rsidRPr="004836B5">
                              <w:rPr>
                                <w:sz w:val="20"/>
                                <w:szCs w:val="20"/>
                              </w:rPr>
                              <w:t>CPOMS / Safeguarding</w:t>
                            </w:r>
                          </w:p>
                          <w:p w:rsidR="00B54EA0" w:rsidRDefault="00B54EA0" w:rsidP="004836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4EA0" w:rsidRDefault="00B54EA0" w:rsidP="004836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4836B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 – TLC on retrieval practice</w:t>
                            </w:r>
                          </w:p>
                          <w:p w:rsidR="00B54EA0" w:rsidRDefault="00B54EA0" w:rsidP="004836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4EA0" w:rsidRDefault="00B54EA0" w:rsidP="004836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4836B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 – Assessment</w:t>
                            </w:r>
                          </w:p>
                          <w:p w:rsidR="00B54EA0" w:rsidRDefault="00B54EA0" w:rsidP="004836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4EA0" w:rsidRDefault="00B54EA0" w:rsidP="004836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Pr="004836B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 – Subject leadership time</w:t>
                            </w:r>
                          </w:p>
                          <w:p w:rsidR="00B54EA0" w:rsidRDefault="00B54EA0" w:rsidP="004836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54EA0" w:rsidRDefault="00B54EA0" w:rsidP="004836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Pr="004836B5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May - Wellbeing</w:t>
                            </w:r>
                          </w:p>
                          <w:p w:rsidR="00B54EA0" w:rsidRPr="00C40019" w:rsidRDefault="00B54EA0" w:rsidP="00C40019">
                            <w:pPr>
                              <w:pStyle w:val="NewsletterBodyText"/>
                              <w:spacing w:after="0" w:line="240" w:lineRule="auto"/>
                              <w:rPr>
                                <w:sz w:val="22"/>
                                <w:szCs w:val="18"/>
                              </w:rPr>
                            </w:pPr>
                          </w:p>
                          <w:p w:rsidR="00B54EA0" w:rsidRPr="003909B3" w:rsidRDefault="00B54EA0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B54EA0" w:rsidRPr="003909B3" w:rsidRDefault="00B54EA0" w:rsidP="00E204A4">
                            <w:pPr>
                              <w:pStyle w:val="NewsletterBodyText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B54EA0" w:rsidRPr="003909B3" w:rsidRDefault="00B54EA0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b/>
                                <w:sz w:val="14"/>
                                <w:szCs w:val="18"/>
                              </w:rPr>
                            </w:pPr>
                          </w:p>
                          <w:p w:rsidR="00B54EA0" w:rsidRPr="003909B3" w:rsidRDefault="00B54EA0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B54EA0" w:rsidRPr="003909B3" w:rsidRDefault="00B54EA0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B54EA0" w:rsidRPr="003909B3" w:rsidRDefault="00B54EA0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</w:tcBorders>
          </w:tcPr>
          <w:p w:rsidR="00A779B6" w:rsidRDefault="002E7C2F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C7169B" wp14:editId="64BAEACF">
                      <wp:simplePos x="0" y="0"/>
                      <wp:positionH relativeFrom="column">
                        <wp:posOffset>53699</wp:posOffset>
                      </wp:positionH>
                      <wp:positionV relativeFrom="page">
                        <wp:posOffset>1958616</wp:posOffset>
                      </wp:positionV>
                      <wp:extent cx="1543050" cy="362585"/>
                      <wp:effectExtent l="0" t="0" r="19050" b="18415"/>
                      <wp:wrapNone/>
                      <wp:docPr id="13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EA0" w:rsidRPr="00A9134F" w:rsidRDefault="00B54EA0" w:rsidP="00A9134F">
                                  <w:pPr>
                                    <w:spacing w:after="160" w:line="256" w:lineRule="auto"/>
                                    <w:ind w:right="465"/>
                                    <w:jc w:val="center"/>
                                    <w:rPr>
                                      <w:rFonts w:cs="Calibri"/>
                                      <w:b/>
                                      <w:color w:val="202124"/>
                                      <w:szCs w:val="16"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6. </w:t>
                                  </w:r>
                                  <w:r w:rsidRPr="00A9134F">
                                    <w:rPr>
                                      <w:rFonts w:cs="Calibri"/>
                                      <w:b/>
                                      <w:color w:val="202124"/>
                                      <w:szCs w:val="16"/>
                                      <w:lang w:val="en-GB" w:eastAsia="en-GB"/>
                                    </w:rPr>
                                    <w:t>Free CPD reads and listens</w:t>
                                  </w:r>
                                </w:p>
                                <w:p w:rsidR="00B54EA0" w:rsidRPr="00D01000" w:rsidRDefault="00B54EA0" w:rsidP="00A9134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7169B" id="Text Box 194" o:spid="_x0000_s1039" type="#_x0000_t202" style="position:absolute;margin-left:4.25pt;margin-top:154.2pt;width:121.5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" fillcolor="#f4b083 [1941]" strokeweight="1.5pt">
                      <v:textbox>
                        <w:txbxContent>
                          <w:p w:rsidR="00B54EA0" w:rsidRPr="00A9134F" w:rsidRDefault="00B54EA0" w:rsidP="00A9134F">
                            <w:pPr>
                              <w:spacing w:after="160" w:line="256" w:lineRule="auto"/>
                              <w:ind w:right="465"/>
                              <w:jc w:val="center"/>
                              <w:rPr>
                                <w:rFonts w:cs="Calibri"/>
                                <w:b/>
                                <w:color w:val="202124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6. </w:t>
                            </w:r>
                            <w:r w:rsidRPr="00A9134F">
                              <w:rPr>
                                <w:rFonts w:cs="Calibri"/>
                                <w:b/>
                                <w:color w:val="202124"/>
                                <w:szCs w:val="16"/>
                                <w:lang w:val="en-GB" w:eastAsia="en-GB"/>
                              </w:rPr>
                              <w:t>Free CPD reads and listens</w:t>
                            </w:r>
                          </w:p>
                          <w:p w:rsidR="00B54EA0" w:rsidRPr="00D01000" w:rsidRDefault="00B54EA0" w:rsidP="00A9134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113F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0978D85" wp14:editId="011D0F7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146685</wp:posOffset>
                      </wp:positionV>
                      <wp:extent cx="1571625" cy="1621790"/>
                      <wp:effectExtent l="0" t="0" r="28575" b="1651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62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4EA0" w:rsidRDefault="00B54EA0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2672FE">
                                    <w:rPr>
                                      <w:noProof/>
                                      <w:szCs w:val="18"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FD89341" wp14:editId="729600C6">
                                        <wp:extent cx="352425" cy="384772"/>
                                        <wp:effectExtent l="19050" t="0" r="9525" b="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5029" cy="3876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Cs w:val="18"/>
                                    </w:rPr>
                                    <w:t xml:space="preserve">Don’t forget, there is optional further reading of the book ‘Responsive teaching ‘to help your personal CPD. Check out the chapters on </w:t>
                                  </w:r>
                                  <w:r w:rsidRPr="001B703E">
                                    <w:rPr>
                                      <w:b/>
                                      <w:szCs w:val="18"/>
                                    </w:rPr>
                                    <w:t>hinge questions</w:t>
                                  </w:r>
                                  <w:r>
                                    <w:rPr>
                                      <w:szCs w:val="18"/>
                                    </w:rPr>
                                    <w:t xml:space="preserve"> and </w:t>
                                  </w:r>
                                  <w:r w:rsidRPr="00E7174E">
                                    <w:rPr>
                                      <w:b/>
                                      <w:szCs w:val="18"/>
                                    </w:rPr>
                                    <w:t>formative</w:t>
                                  </w:r>
                                  <w:r>
                                    <w:rPr>
                                      <w:szCs w:val="18"/>
                                    </w:rPr>
                                    <w:t xml:space="preserve"> </w:t>
                                  </w:r>
                                  <w:r w:rsidRPr="001B703E">
                                    <w:rPr>
                                      <w:b/>
                                      <w:szCs w:val="18"/>
                                    </w:rPr>
                                    <w:t>feedback</w:t>
                                  </w:r>
                                  <w:r>
                                    <w:rPr>
                                      <w:szCs w:val="18"/>
                                    </w:rPr>
                                    <w:t xml:space="preserve">. </w:t>
                                  </w:r>
                                  <w:hyperlink r:id="rId13" w:history="1">
                                    <w:r w:rsidRPr="002E7C2F">
                                      <w:rPr>
                                        <w:rStyle w:val="Hyperlink"/>
                                        <w:sz w:val="12"/>
                                        <w:szCs w:val="12"/>
                                      </w:rPr>
                                      <w:t>https://improvingteaching.co.uk/author/hazzer2001/</w:t>
                                    </w:r>
                                  </w:hyperlink>
                                </w:p>
                                <w:p w:rsidR="00B54EA0" w:rsidRDefault="00B54EA0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B54EA0" w:rsidRDefault="00B54EA0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B54EA0" w:rsidRDefault="00B54EA0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B54EA0" w:rsidRDefault="00B54EA0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B54EA0" w:rsidRDefault="00B54EA0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B54EA0" w:rsidRDefault="00B54EA0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B54EA0" w:rsidRDefault="00B54EA0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B54EA0" w:rsidRDefault="00B54EA0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B54EA0" w:rsidRPr="00C7269A" w:rsidRDefault="00B54EA0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78D85" id="_x0000_s1040" type="#_x0000_t202" style="position:absolute;margin-left:.05pt;margin-top:11.55pt;width:123.75pt;height:127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">
                      <v:textbox>
                        <w:txbxContent>
                          <w:p w:rsidR="00B54EA0" w:rsidRDefault="00B54EA0" w:rsidP="00C7269A">
                            <w:pPr>
                              <w:rPr>
                                <w:szCs w:val="18"/>
                              </w:rPr>
                            </w:pPr>
                            <w:r w:rsidRPr="002672FE">
                              <w:rPr>
                                <w:noProof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3FD89341" wp14:editId="729600C6">
                                  <wp:extent cx="352425" cy="384772"/>
                                  <wp:effectExtent l="1905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029" cy="387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Cs w:val="18"/>
                              </w:rPr>
                              <w:t xml:space="preserve">Don’t forget, there is optional further reading of the book ‘Responsive teaching ‘to help your personal CPD. Check out the chapters on </w:t>
                            </w:r>
                            <w:r w:rsidRPr="001B703E">
                              <w:rPr>
                                <w:b/>
                                <w:szCs w:val="18"/>
                              </w:rPr>
                              <w:t>hinge questions</w:t>
                            </w:r>
                            <w:r>
                              <w:rPr>
                                <w:szCs w:val="18"/>
                              </w:rPr>
                              <w:t xml:space="preserve"> and </w:t>
                            </w:r>
                            <w:r w:rsidRPr="00E7174E">
                              <w:rPr>
                                <w:b/>
                                <w:szCs w:val="18"/>
                              </w:rPr>
                              <w:t>formative</w:t>
                            </w: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  <w:r w:rsidRPr="001B703E">
                              <w:rPr>
                                <w:b/>
                                <w:szCs w:val="18"/>
                              </w:rPr>
                              <w:t>feedback</w:t>
                            </w:r>
                            <w:r>
                              <w:rPr>
                                <w:szCs w:val="18"/>
                              </w:rPr>
                              <w:t xml:space="preserve">. </w:t>
                            </w:r>
                            <w:hyperlink r:id="rId15" w:history="1">
                              <w:r w:rsidRPr="002E7C2F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https://improvingteaching.co.uk/author/hazzer2001/</w:t>
                              </w:r>
                            </w:hyperlink>
                          </w:p>
                          <w:p w:rsidR="00B54EA0" w:rsidRDefault="00B54EA0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54EA0" w:rsidRDefault="00B54EA0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54EA0" w:rsidRDefault="00B54EA0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54EA0" w:rsidRDefault="00B54EA0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54EA0" w:rsidRDefault="00B54EA0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54EA0" w:rsidRDefault="00B54EA0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54EA0" w:rsidRDefault="00B54EA0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54EA0" w:rsidRDefault="00B54EA0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54EA0" w:rsidRPr="00C7269A" w:rsidRDefault="00B54EA0" w:rsidP="00C7269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0B5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E734A7" wp14:editId="0ADBBE25">
                      <wp:simplePos x="0" y="0"/>
                      <wp:positionH relativeFrom="page">
                        <wp:posOffset>40640</wp:posOffset>
                      </wp:positionH>
                      <wp:positionV relativeFrom="paragraph">
                        <wp:posOffset>2577465</wp:posOffset>
                      </wp:positionV>
                      <wp:extent cx="1554480" cy="3467100"/>
                      <wp:effectExtent l="0" t="0" r="7620" b="0"/>
                      <wp:wrapNone/>
                      <wp:docPr id="8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467100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4EA0" w:rsidRPr="00A9134F" w:rsidRDefault="00B54EA0" w:rsidP="00A9134F">
                                  <w:pPr>
                                    <w:pStyle w:val="articlestandfirst"/>
                                    <w:numPr>
                                      <w:ilvl w:val="0"/>
                                      <w:numId w:val="4"/>
                                    </w:numPr>
                                    <w:ind w:left="284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  <w:r w:rsidRPr="00A9134F"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>What is dual coding?</w:t>
                                  </w:r>
                                </w:p>
                                <w:p w:rsidR="00B54EA0" w:rsidRPr="00A9134F" w:rsidRDefault="00B54EA0" w:rsidP="00A9134F">
                                  <w:pPr>
                                    <w:pStyle w:val="articlestandfirst"/>
                                    <w:ind w:left="284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4EA0" w:rsidRPr="00A9134F" w:rsidRDefault="00C53DBD" w:rsidP="00A9134F">
                                  <w:pPr>
                                    <w:pStyle w:val="articlestandfirst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  <w:hyperlink r:id="rId16" w:history="1">
                                    <w:r w:rsidR="00B54EA0" w:rsidRPr="00A9134F">
                                      <w:rPr>
                                        <w:rStyle w:val="Hyperlink"/>
                                        <w:rFonts w:ascii="Century Gothic" w:hAnsi="Century Gothic" w:cs="Arial"/>
                                        <w:sz w:val="16"/>
                                        <w:szCs w:val="16"/>
                                      </w:rPr>
                                      <w:t>https://www.teachertoolkit.co.uk/2019/04/08/dual-coding/</w:t>
                                    </w:r>
                                  </w:hyperlink>
                                </w:p>
                                <w:p w:rsidR="00B54EA0" w:rsidRPr="00A9134F" w:rsidRDefault="00B54EA0" w:rsidP="00A9134F">
                                  <w:pPr>
                                    <w:pStyle w:val="articlestandfirst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4EA0" w:rsidRPr="00A9134F" w:rsidRDefault="00B54EA0" w:rsidP="00A9134F">
                                  <w:pPr>
                                    <w:pStyle w:val="articlestandfirs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  <w:r w:rsidRPr="00A9134F"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 xml:space="preserve">David </w:t>
                                  </w:r>
                                  <w:proofErr w:type="spellStart"/>
                                  <w:r w:rsidRPr="00A9134F"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>Didau</w:t>
                                  </w:r>
                                  <w:proofErr w:type="spellEnd"/>
                                  <w:r w:rsidRPr="00A9134F"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 xml:space="preserve"> on his latest book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A9134F"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>‘</w:t>
                                  </w:r>
                                  <w:r w:rsidRPr="00A9134F"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>Making kids cleverer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>’.</w:t>
                                  </w:r>
                                </w:p>
                                <w:p w:rsidR="00B54EA0" w:rsidRPr="00A9134F" w:rsidRDefault="00B54EA0" w:rsidP="00A9134F">
                                  <w:pPr>
                                    <w:pStyle w:val="articlestandfirst"/>
                                    <w:ind w:left="720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4EA0" w:rsidRDefault="00C53DBD" w:rsidP="00A9134F">
                                  <w:pPr>
                                    <w:pStyle w:val="articlestandfirst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  <w:hyperlink r:id="rId17" w:history="1">
                                    <w:r w:rsidR="00B54EA0" w:rsidRPr="00A9134F">
                                      <w:rPr>
                                        <w:rStyle w:val="Hyperlink"/>
                                        <w:rFonts w:ascii="Century Gothic" w:hAnsi="Century Gothic" w:cs="Arial"/>
                                        <w:sz w:val="16"/>
                                        <w:szCs w:val="16"/>
                                      </w:rPr>
                                      <w:t>http://www.mrbartonmaths.com/blog/david-didau-making-kids-cleverer/</w:t>
                                    </w:r>
                                  </w:hyperlink>
                                </w:p>
                                <w:p w:rsidR="00B54EA0" w:rsidRDefault="00B54EA0" w:rsidP="00A9134F">
                                  <w:pPr>
                                    <w:pStyle w:val="articlestandfirst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4EA0" w:rsidRDefault="00B54EA0" w:rsidP="00A9134F">
                                  <w:pPr>
                                    <w:pStyle w:val="articlestandfirst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>Rosenshine’s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 xml:space="preserve"> ‘Principles of instruction’ – The core of evidence-</w:t>
                                  </w:r>
                                  <w:r w:rsidR="00707EFB"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>based teaching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B54EA0" w:rsidRDefault="00B54EA0" w:rsidP="00A9134F">
                                  <w:pPr>
                                    <w:pStyle w:val="articlestandfirst"/>
                                    <w:ind w:left="720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54EA0" w:rsidRPr="00A9134F" w:rsidRDefault="00C53DBD" w:rsidP="00A9134F">
                                  <w:pPr>
                                    <w:pStyle w:val="articlestandfirst"/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</w:pPr>
                                  <w:hyperlink r:id="rId18" w:history="1">
                                    <w:r w:rsidR="00B54EA0" w:rsidRPr="00A9134F">
                                      <w:rPr>
                                        <w:rStyle w:val="Hyperlink"/>
                                        <w:rFonts w:ascii="Century Gothic" w:hAnsi="Century Gothic" w:cs="Arial"/>
                                        <w:sz w:val="16"/>
                                        <w:szCs w:val="16"/>
                                      </w:rPr>
                                      <w:t>https://teacherhead.com/2018/06/10/exploring-barak-rosenshines-seminal-principles-of-instruction-why-it-is-the-must-read-for-all-teachers/</w:t>
                                    </w:r>
                                  </w:hyperlink>
                                  <w:r w:rsidR="00B54EA0">
                                    <w:rPr>
                                      <w:rFonts w:ascii="Century Gothic" w:hAnsi="Century Gothic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54EA0" w:rsidRPr="00A9134F" w:rsidRDefault="00B54EA0" w:rsidP="007E6D5A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B54EA0" w:rsidRPr="00A9134F" w:rsidRDefault="00B54EA0" w:rsidP="007E6D5A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B54EA0" w:rsidRPr="00A9134F" w:rsidRDefault="00B54EA0" w:rsidP="007E6D5A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B54EA0" w:rsidRPr="00A9134F" w:rsidRDefault="00B54EA0" w:rsidP="007E6D5A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B54EA0" w:rsidRPr="00A9134F" w:rsidRDefault="00B54EA0" w:rsidP="007E6D5A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54EA0" w:rsidRPr="00A9134F" w:rsidRDefault="00B54EA0" w:rsidP="007E6D5A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54EA0" w:rsidRPr="00A9134F" w:rsidRDefault="00B54EA0" w:rsidP="007E6D5A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734A7" id="Text Box 197" o:spid="_x0000_s1041" type="#_x0000_t202" style="position:absolute;margin-left:3.2pt;margin-top:202.95pt;width:122.4pt;height:27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" filled="f" strokeweight=".25pt">
                      <v:textbox>
                        <w:txbxContent>
                          <w:p w:rsidR="00B54EA0" w:rsidRPr="00A9134F" w:rsidRDefault="00B54EA0" w:rsidP="00A9134F">
                            <w:pPr>
                              <w:pStyle w:val="articlestandfirst"/>
                              <w:numPr>
                                <w:ilvl w:val="0"/>
                                <w:numId w:val="4"/>
                              </w:numPr>
                              <w:ind w:left="284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 w:rsidRPr="00A9134F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What is dual coding?</w:t>
                            </w:r>
                          </w:p>
                          <w:p w:rsidR="00B54EA0" w:rsidRPr="00A9134F" w:rsidRDefault="00B54EA0" w:rsidP="00A9134F">
                            <w:pPr>
                              <w:pStyle w:val="articlestandfirst"/>
                              <w:ind w:left="284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B54EA0" w:rsidRPr="00A9134F" w:rsidRDefault="00B54EA0" w:rsidP="00A9134F">
                            <w:pPr>
                              <w:pStyle w:val="articlestandfirst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Pr="00A9134F">
                                <w:rPr>
                                  <w:rStyle w:val="Hyperlink"/>
                                  <w:rFonts w:ascii="Century Gothic" w:hAnsi="Century Gothic" w:cs="Arial"/>
                                  <w:sz w:val="16"/>
                                  <w:szCs w:val="16"/>
                                </w:rPr>
                                <w:t>https://www.teachertoolkit.co.uk/2019/04/08/dual-coding/</w:t>
                              </w:r>
                            </w:hyperlink>
                          </w:p>
                          <w:p w:rsidR="00B54EA0" w:rsidRPr="00A9134F" w:rsidRDefault="00B54EA0" w:rsidP="00A9134F">
                            <w:pPr>
                              <w:pStyle w:val="articlestandfirst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B54EA0" w:rsidRPr="00A9134F" w:rsidRDefault="00B54EA0" w:rsidP="00A9134F">
                            <w:pPr>
                              <w:pStyle w:val="articlestandfir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r w:rsidRPr="00A9134F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 xml:space="preserve">David </w:t>
                            </w:r>
                            <w:proofErr w:type="spellStart"/>
                            <w:r w:rsidRPr="00A9134F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Didau</w:t>
                            </w:r>
                            <w:proofErr w:type="spellEnd"/>
                            <w:r w:rsidRPr="00A9134F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 xml:space="preserve"> on his latest book</w:t>
                            </w:r>
                            <w: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,</w:t>
                            </w:r>
                            <w:r w:rsidRPr="00A9134F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‘</w:t>
                            </w:r>
                            <w:r w:rsidRPr="00A9134F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Making kids cleverer</w:t>
                            </w:r>
                            <w: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’.</w:t>
                            </w:r>
                          </w:p>
                          <w:p w:rsidR="00B54EA0" w:rsidRPr="00A9134F" w:rsidRDefault="00B54EA0" w:rsidP="00A9134F">
                            <w:pPr>
                              <w:pStyle w:val="articlestandfirst"/>
                              <w:ind w:left="720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B54EA0" w:rsidRDefault="00B54EA0" w:rsidP="00A9134F">
                            <w:pPr>
                              <w:pStyle w:val="articlestandfirst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hyperlink r:id="rId20" w:history="1">
                              <w:r w:rsidRPr="00A9134F">
                                <w:rPr>
                                  <w:rStyle w:val="Hyperlink"/>
                                  <w:rFonts w:ascii="Century Gothic" w:hAnsi="Century Gothic" w:cs="Arial"/>
                                  <w:sz w:val="16"/>
                                  <w:szCs w:val="16"/>
                                </w:rPr>
                                <w:t>http://www.mrbartonmaths.com/blog/david-didau-making-kids-cleverer/</w:t>
                              </w:r>
                            </w:hyperlink>
                          </w:p>
                          <w:p w:rsidR="00B54EA0" w:rsidRDefault="00B54EA0" w:rsidP="00A9134F">
                            <w:pPr>
                              <w:pStyle w:val="articlestandfirst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B54EA0" w:rsidRDefault="00B54EA0" w:rsidP="00A9134F">
                            <w:pPr>
                              <w:pStyle w:val="articlestandfirst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Rosenshine’s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 xml:space="preserve"> ‘Principles of instruction’ – The core of evidence-</w:t>
                            </w:r>
                            <w:bookmarkStart w:id="1" w:name="_GoBack"/>
                            <w:bookmarkEnd w:id="1"/>
                            <w:r w:rsidR="00707EFB"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based teaching</w:t>
                            </w:r>
                            <w: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54EA0" w:rsidRDefault="00B54EA0" w:rsidP="00A9134F">
                            <w:pPr>
                              <w:pStyle w:val="articlestandfirst"/>
                              <w:ind w:left="720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</w:p>
                          <w:p w:rsidR="00B54EA0" w:rsidRPr="00A9134F" w:rsidRDefault="00B54EA0" w:rsidP="00A9134F">
                            <w:pPr>
                              <w:pStyle w:val="articlestandfirst"/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</w:pPr>
                            <w:hyperlink r:id="rId21" w:history="1">
                              <w:r w:rsidRPr="00A9134F">
                                <w:rPr>
                                  <w:rStyle w:val="Hyperlink"/>
                                  <w:rFonts w:ascii="Century Gothic" w:hAnsi="Century Gothic" w:cs="Arial"/>
                                  <w:sz w:val="16"/>
                                  <w:szCs w:val="16"/>
                                </w:rPr>
                                <w:t>https://teacherhead.com/2018/06/10/exploring-barak-rosenshines-seminal-principles-of-instruction-why-it-is-the-must-read-for-all-teachers/</w:t>
                              </w:r>
                            </w:hyperlink>
                            <w:r>
                              <w:rPr>
                                <w:rFonts w:ascii="Century Gothic" w:hAnsi="Century Gothic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54EA0" w:rsidRPr="00A9134F" w:rsidRDefault="00B54EA0" w:rsidP="007E6D5A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B54EA0" w:rsidRPr="00A9134F" w:rsidRDefault="00B54EA0" w:rsidP="007E6D5A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B54EA0" w:rsidRPr="00A9134F" w:rsidRDefault="00B54EA0" w:rsidP="007E6D5A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B54EA0" w:rsidRPr="00A9134F" w:rsidRDefault="00B54EA0" w:rsidP="007E6D5A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B54EA0" w:rsidRPr="00A9134F" w:rsidRDefault="00B54EA0" w:rsidP="007E6D5A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  <w:u w:val="single"/>
                              </w:rPr>
                            </w:pPr>
                          </w:p>
                          <w:p w:rsidR="00B54EA0" w:rsidRPr="00A9134F" w:rsidRDefault="00B54EA0" w:rsidP="007E6D5A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  <w:u w:val="single"/>
                              </w:rPr>
                            </w:pPr>
                          </w:p>
                          <w:p w:rsidR="00B54EA0" w:rsidRPr="00A9134F" w:rsidRDefault="00B54EA0" w:rsidP="007E6D5A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:rsidR="0082569C" w:rsidRDefault="00590B50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183515</wp:posOffset>
                </wp:positionV>
                <wp:extent cx="6645275" cy="371475"/>
                <wp:effectExtent l="0" t="0" r="3175" b="952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45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EFB" w:rsidRDefault="00B54EA0" w:rsidP="00707EFB">
                            <w:pPr>
                              <w:jc w:val="center"/>
                            </w:pPr>
                            <w:r>
                              <w:t xml:space="preserve">For further clarification on any of the points addressed in this bulletin, </w:t>
                            </w:r>
                            <w:r w:rsidR="00707EFB">
                              <w:t>or if you would like to contribute to this T and L bulletin, please contact Alex.</w:t>
                            </w:r>
                          </w:p>
                          <w:p w:rsidR="00B54EA0" w:rsidRDefault="00B54EA0" w:rsidP="00A779B6">
                            <w:pPr>
                              <w:jc w:val="center"/>
                            </w:pPr>
                            <w:r>
                              <w:t>please see Alex.</w:t>
                            </w:r>
                          </w:p>
                          <w:p w:rsidR="00707EFB" w:rsidRDefault="00707E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2" type="#_x0000_t202" style="position:absolute;margin-left:-35.05pt;margin-top:14.45pt;width:523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" fillcolor="white [3201]" strokeweight=".5pt">
                <v:path arrowok="t"/>
                <v:textbox>
                  <w:txbxContent>
                    <w:p w:rsidR="00707EFB" w:rsidRDefault="00B54EA0" w:rsidP="00707EFB">
                      <w:pPr>
                        <w:jc w:val="center"/>
                      </w:pPr>
                      <w:r>
                        <w:t xml:space="preserve">For further clarification on any of the points addressed in this bulletin, </w:t>
                      </w:r>
                      <w:r w:rsidR="00707EFB">
                        <w:t>or if you would like to contribute to this T and L bulletin, please contact Alex.</w:t>
                      </w:r>
                    </w:p>
                    <w:p w:rsidR="00B54EA0" w:rsidRDefault="00B54EA0" w:rsidP="00A779B6">
                      <w:pPr>
                        <w:jc w:val="center"/>
                      </w:pPr>
                      <w:r>
                        <w:t>please see Alex.</w:t>
                      </w:r>
                    </w:p>
                    <w:p w:rsidR="00707EFB" w:rsidRDefault="00707EFB"/>
                  </w:txbxContent>
                </v:textbox>
              </v:shape>
            </w:pict>
          </mc:Fallback>
        </mc:AlternateContent>
      </w:r>
    </w:p>
    <w:sectPr w:rsidR="0082569C" w:rsidSect="00C7269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C18"/>
    <w:multiLevelType w:val="hybridMultilevel"/>
    <w:tmpl w:val="59FA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15AF"/>
    <w:multiLevelType w:val="hybridMultilevel"/>
    <w:tmpl w:val="23944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54FC9"/>
    <w:multiLevelType w:val="hybridMultilevel"/>
    <w:tmpl w:val="1EB20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55839"/>
    <w:multiLevelType w:val="hybridMultilevel"/>
    <w:tmpl w:val="7528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6"/>
    <w:rsid w:val="00002CF0"/>
    <w:rsid w:val="00020D54"/>
    <w:rsid w:val="00025622"/>
    <w:rsid w:val="00027AE0"/>
    <w:rsid w:val="00040F7A"/>
    <w:rsid w:val="00043E7D"/>
    <w:rsid w:val="000A5078"/>
    <w:rsid w:val="0012111E"/>
    <w:rsid w:val="0014402E"/>
    <w:rsid w:val="00177505"/>
    <w:rsid w:val="001A43CA"/>
    <w:rsid w:val="001B703E"/>
    <w:rsid w:val="001C11EA"/>
    <w:rsid w:val="001F403E"/>
    <w:rsid w:val="001F4063"/>
    <w:rsid w:val="002346F9"/>
    <w:rsid w:val="002672FE"/>
    <w:rsid w:val="00277258"/>
    <w:rsid w:val="002A33CB"/>
    <w:rsid w:val="002E7C2F"/>
    <w:rsid w:val="00314E39"/>
    <w:rsid w:val="003909B3"/>
    <w:rsid w:val="00407133"/>
    <w:rsid w:val="00423E7A"/>
    <w:rsid w:val="00446B6C"/>
    <w:rsid w:val="004836B5"/>
    <w:rsid w:val="004853F5"/>
    <w:rsid w:val="004C32BF"/>
    <w:rsid w:val="004D00B9"/>
    <w:rsid w:val="0051092C"/>
    <w:rsid w:val="00511EBF"/>
    <w:rsid w:val="00590B50"/>
    <w:rsid w:val="005B7833"/>
    <w:rsid w:val="006678E7"/>
    <w:rsid w:val="006811B9"/>
    <w:rsid w:val="00690D42"/>
    <w:rsid w:val="006C0A2F"/>
    <w:rsid w:val="006F7582"/>
    <w:rsid w:val="00700A1F"/>
    <w:rsid w:val="00707EFB"/>
    <w:rsid w:val="00732504"/>
    <w:rsid w:val="007514CE"/>
    <w:rsid w:val="00773DF1"/>
    <w:rsid w:val="007873ED"/>
    <w:rsid w:val="007B7B87"/>
    <w:rsid w:val="007E169D"/>
    <w:rsid w:val="007E6D5A"/>
    <w:rsid w:val="007F07BF"/>
    <w:rsid w:val="0082569C"/>
    <w:rsid w:val="00835266"/>
    <w:rsid w:val="00842366"/>
    <w:rsid w:val="0086475D"/>
    <w:rsid w:val="00896B24"/>
    <w:rsid w:val="008A0C87"/>
    <w:rsid w:val="008B2FD5"/>
    <w:rsid w:val="0093268E"/>
    <w:rsid w:val="009378FB"/>
    <w:rsid w:val="009529C6"/>
    <w:rsid w:val="00982214"/>
    <w:rsid w:val="009D38A8"/>
    <w:rsid w:val="009F0FDC"/>
    <w:rsid w:val="00A00304"/>
    <w:rsid w:val="00A113FE"/>
    <w:rsid w:val="00A55A5B"/>
    <w:rsid w:val="00A779B6"/>
    <w:rsid w:val="00A9134F"/>
    <w:rsid w:val="00AA18B5"/>
    <w:rsid w:val="00B42994"/>
    <w:rsid w:val="00B54EA0"/>
    <w:rsid w:val="00B64FE9"/>
    <w:rsid w:val="00BD625F"/>
    <w:rsid w:val="00BF7643"/>
    <w:rsid w:val="00C40019"/>
    <w:rsid w:val="00C51963"/>
    <w:rsid w:val="00C53DBD"/>
    <w:rsid w:val="00C7269A"/>
    <w:rsid w:val="00CB0CD0"/>
    <w:rsid w:val="00CE2CCD"/>
    <w:rsid w:val="00D11441"/>
    <w:rsid w:val="00D21404"/>
    <w:rsid w:val="00D50657"/>
    <w:rsid w:val="00D60DCD"/>
    <w:rsid w:val="00DD4F7A"/>
    <w:rsid w:val="00DE2C0A"/>
    <w:rsid w:val="00E204A4"/>
    <w:rsid w:val="00E7174E"/>
    <w:rsid w:val="00E74709"/>
    <w:rsid w:val="00EB49CE"/>
    <w:rsid w:val="00F1368C"/>
    <w:rsid w:val="00F15C0F"/>
    <w:rsid w:val="00FB6EC4"/>
    <w:rsid w:val="00FD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3B3719-AABA-4563-8170-F454CDC8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B6"/>
    <w:pPr>
      <w:spacing w:after="0" w:line="240" w:lineRule="auto"/>
    </w:pPr>
    <w:rPr>
      <w:rFonts w:ascii="Century Gothic" w:eastAsia="Times New Roman" w:hAnsi="Century Gothic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79B6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A779B6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link w:val="Heading3Char"/>
    <w:qFormat/>
    <w:rsid w:val="00A779B6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779B6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9B6"/>
    <w:rPr>
      <w:rFonts w:ascii="Century Gothic" w:eastAsia="Times New Roman" w:hAnsi="Century Gothic" w:cs="Arial"/>
      <w:bCs/>
      <w:kern w:val="32"/>
      <w:sz w:val="6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779B6"/>
    <w:rPr>
      <w:rFonts w:ascii="Century Gothic" w:eastAsia="Times New Roman" w:hAnsi="Century Gothic" w:cs="Arial"/>
      <w:bCs/>
      <w:iCs/>
      <w:color w:val="E89B00"/>
      <w:sz w:val="4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779B6"/>
    <w:rPr>
      <w:rFonts w:ascii="Century Gothic" w:eastAsia="Times New Roman" w:hAnsi="Century Gothic" w:cs="Arial"/>
      <w:bCs/>
      <w:iCs/>
      <w:color w:val="E89B00"/>
      <w:sz w:val="40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A779B6"/>
    <w:rPr>
      <w:rFonts w:ascii="Century Gothic" w:eastAsia="Times New Roman" w:hAnsi="Century Gothic" w:cs="Times New Roman"/>
      <w:b/>
      <w:sz w:val="16"/>
      <w:szCs w:val="24"/>
      <w:lang w:val="en-US"/>
    </w:rPr>
  </w:style>
  <w:style w:type="paragraph" w:customStyle="1" w:styleId="NewsletterBodyText">
    <w:name w:val="Newsletter Body Text"/>
    <w:basedOn w:val="Normal"/>
    <w:rsid w:val="00A779B6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A779B6"/>
    <w:pPr>
      <w:framePr w:hSpace="187" w:wrap="around" w:vAnchor="text" w:hAnchor="text" w:xAlign="center" w:y="1"/>
      <w:spacing w:after="160" w:line="312" w:lineRule="auto"/>
    </w:pPr>
  </w:style>
  <w:style w:type="character" w:styleId="Hyperlink">
    <w:name w:val="Hyperlink"/>
    <w:basedOn w:val="DefaultParagraphFont"/>
    <w:rsid w:val="00A779B6"/>
    <w:rPr>
      <w:color w:val="0563C1" w:themeColor="hyperlink"/>
      <w:u w:val="single"/>
    </w:rPr>
  </w:style>
  <w:style w:type="paragraph" w:customStyle="1" w:styleId="Information">
    <w:name w:val="Information"/>
    <w:basedOn w:val="Normal"/>
    <w:rsid w:val="00A779B6"/>
    <w:pPr>
      <w:ind w:left="257"/>
    </w:pPr>
  </w:style>
  <w:style w:type="paragraph" w:customStyle="1" w:styleId="NewsletterDate">
    <w:name w:val="Newsletter Date"/>
    <w:basedOn w:val="Normal"/>
    <w:rsid w:val="00A779B6"/>
    <w:pPr>
      <w:ind w:left="257"/>
    </w:pPr>
    <w:rPr>
      <w:b/>
      <w:szCs w:val="16"/>
    </w:rPr>
  </w:style>
  <w:style w:type="character" w:customStyle="1" w:styleId="LeftColumnTextChar">
    <w:name w:val="Left Column Text Char"/>
    <w:basedOn w:val="DefaultParagraphFont"/>
    <w:link w:val="LeftColumnText"/>
    <w:rsid w:val="00A779B6"/>
    <w:rPr>
      <w:rFonts w:ascii="Century Gothic" w:eastAsia="Times New Roman" w:hAnsi="Century Gothic" w:cs="Times New Roman"/>
      <w:sz w:val="16"/>
      <w:szCs w:val="24"/>
      <w:lang w:val="en-US"/>
    </w:rPr>
  </w:style>
  <w:style w:type="paragraph" w:customStyle="1" w:styleId="mediumstandfirst">
    <w:name w:val="medium__standfirst"/>
    <w:basedOn w:val="Normal"/>
    <w:rsid w:val="00A779B6"/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779B6"/>
    <w:pPr>
      <w:ind w:left="720"/>
      <w:contextualSpacing/>
    </w:pPr>
  </w:style>
  <w:style w:type="paragraph" w:customStyle="1" w:styleId="articlestandfirst">
    <w:name w:val="article__standfirst"/>
    <w:basedOn w:val="Normal"/>
    <w:rsid w:val="00982214"/>
    <w:rPr>
      <w:rFonts w:ascii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2FE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2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581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03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4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2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56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3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8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8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33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02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983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849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75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191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53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41570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252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1128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789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520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199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789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1066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3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52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85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8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88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57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9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64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08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00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34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2328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267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840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419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8210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351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554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28548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7583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04044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4436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899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4716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3938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3.safestyle-windows.co.uk/the-secret-door/" TargetMode="External"/><Relationship Id="rId13" Type="http://schemas.openxmlformats.org/officeDocument/2006/relationships/hyperlink" Target="https://improvingteaching.co.uk/author/hazzer2001/" TargetMode="External"/><Relationship Id="rId18" Type="http://schemas.openxmlformats.org/officeDocument/2006/relationships/hyperlink" Target="https://teacherhead.com/2018/06/10/exploring-barak-rosenshines-seminal-principles-of-instruction-why-it-is-the-must-read-for-all-teachers/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cherhead.com/2018/06/10/exploring-barak-rosenshines-seminal-principles-of-instruction-why-it-is-the-must-read-for-all-teachers/%20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www.mrbartonmaths.com/blog/david-didau-making-kids-clever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eachertoolkit.co.uk/2019/04/08/dual-coding/" TargetMode="External"/><Relationship Id="rId20" Type="http://schemas.openxmlformats.org/officeDocument/2006/relationships/hyperlink" Target="http://www.mrbartonmaths.com/blog/david-didau-making-kids-clever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arningscientists.org/podcast-episodes/" TargetMode="External"/><Relationship Id="rId11" Type="http://schemas.openxmlformats.org/officeDocument/2006/relationships/hyperlink" Target="https://www.tes.com/news/retrieval-practice-how-it-helped-me-improve-sats-results" TargetMode="External"/><Relationship Id="rId5" Type="http://schemas.openxmlformats.org/officeDocument/2006/relationships/hyperlink" Target="http://www.learningscientists.org/podcast-episodes/" TargetMode="External"/><Relationship Id="rId15" Type="http://schemas.openxmlformats.org/officeDocument/2006/relationships/hyperlink" Target="https://improvingteaching.co.uk/author/hazzer200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es.com/news/retrieval-practice-how-it-helped-me-improve-sats-results" TargetMode="External"/><Relationship Id="rId19" Type="http://schemas.openxmlformats.org/officeDocument/2006/relationships/hyperlink" Target="https://www.teachertoolkit.co.uk/2019/04/08/dual-co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3.safestyle-windows.co.uk/the-secret-door/" TargetMode="External"/><Relationship Id="rId14" Type="http://schemas.openxmlformats.org/officeDocument/2006/relationships/image" Target="media/image2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Beauchamp</dc:creator>
  <cp:keywords/>
  <dc:description/>
  <cp:lastModifiedBy>A Beauchamp</cp:lastModifiedBy>
  <cp:revision>11</cp:revision>
  <dcterms:created xsi:type="dcterms:W3CDTF">2019-04-07T07:47:00Z</dcterms:created>
  <dcterms:modified xsi:type="dcterms:W3CDTF">2019-04-18T12:30:00Z</dcterms:modified>
</cp:coreProperties>
</file>