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BC" w:rsidRDefault="0066217C" w:rsidP="0066217C">
      <w:pPr>
        <w:jc w:val="center"/>
        <w:rPr>
          <w:rFonts w:ascii="Ideal Sans Medium" w:hAnsi="Ideal Sans Medium"/>
          <w:b/>
          <w:sz w:val="32"/>
          <w:u w:val="single"/>
        </w:rPr>
      </w:pPr>
      <w:r>
        <w:rPr>
          <w:rFonts w:ascii="Ideal Sans Medium" w:hAnsi="Ideal Sans Medium"/>
          <w:b/>
          <w:sz w:val="32"/>
          <w:u w:val="single"/>
        </w:rPr>
        <w:t>Y5 Home Learning</w:t>
      </w:r>
    </w:p>
    <w:p w:rsidR="0066217C" w:rsidRDefault="00D62F13" w:rsidP="0066217C">
      <w:pPr>
        <w:jc w:val="center"/>
        <w:rPr>
          <w:rFonts w:ascii="Ideal Sans Medium" w:hAnsi="Ideal Sans Medium"/>
          <w:b/>
          <w:sz w:val="32"/>
          <w:u w:val="single"/>
        </w:rPr>
      </w:pPr>
      <w:r>
        <w:rPr>
          <w:rFonts w:ascii="Ideal Sans Medium" w:hAnsi="Ideal Sans Medium"/>
          <w:b/>
          <w:sz w:val="32"/>
          <w:u w:val="single"/>
        </w:rPr>
        <w:t>Out – Wednesday 3</w:t>
      </w:r>
      <w:r w:rsidRPr="00D62F13">
        <w:rPr>
          <w:rFonts w:ascii="Ideal Sans Medium" w:hAnsi="Ideal Sans Medium"/>
          <w:b/>
          <w:sz w:val="32"/>
          <w:u w:val="single"/>
          <w:vertAlign w:val="superscript"/>
        </w:rPr>
        <w:t>rd</w:t>
      </w:r>
      <w:r>
        <w:rPr>
          <w:rFonts w:ascii="Ideal Sans Medium" w:hAnsi="Ideal Sans Medium"/>
          <w:b/>
          <w:sz w:val="32"/>
          <w:u w:val="single"/>
        </w:rPr>
        <w:t xml:space="preserve"> October</w:t>
      </w:r>
    </w:p>
    <w:p w:rsidR="0066217C" w:rsidRDefault="00D62F13" w:rsidP="0066217C">
      <w:pPr>
        <w:jc w:val="center"/>
        <w:rPr>
          <w:rFonts w:ascii="Ideal Sans Medium" w:hAnsi="Ideal Sans Medium"/>
          <w:b/>
          <w:sz w:val="32"/>
          <w:u w:val="single"/>
        </w:rPr>
      </w:pPr>
      <w:r>
        <w:rPr>
          <w:rFonts w:ascii="Ideal Sans Medium" w:hAnsi="Ideal Sans Medium"/>
          <w:b/>
          <w:sz w:val="32"/>
          <w:u w:val="single"/>
        </w:rPr>
        <w:t>Back in - Tuesday 9th</w:t>
      </w:r>
      <w:r w:rsidR="0066217C">
        <w:rPr>
          <w:rFonts w:ascii="Ideal Sans Medium" w:hAnsi="Ideal Sans Medium"/>
          <w:b/>
          <w:sz w:val="32"/>
          <w:u w:val="single"/>
        </w:rPr>
        <w:t xml:space="preserve"> </w:t>
      </w:r>
      <w:r w:rsidR="004C525C">
        <w:rPr>
          <w:rFonts w:ascii="Ideal Sans Medium" w:hAnsi="Ideal Sans Medium"/>
          <w:b/>
          <w:sz w:val="32"/>
          <w:u w:val="single"/>
        </w:rPr>
        <w:t>October</w:t>
      </w:r>
    </w:p>
    <w:p w:rsidR="0066217C" w:rsidRPr="004E4BCE" w:rsidRDefault="0066217C" w:rsidP="0066217C">
      <w:pPr>
        <w:rPr>
          <w:rFonts w:ascii="Ideal Sans Medium" w:hAnsi="Ideal Sans Medium"/>
          <w:b/>
          <w:sz w:val="28"/>
        </w:rPr>
      </w:pPr>
      <w:r w:rsidRPr="00D12FDA">
        <w:rPr>
          <w:rFonts w:ascii="Ideal Sans Medium" w:hAnsi="Ideal Sans Medium"/>
          <w:b/>
          <w:sz w:val="28"/>
        </w:rPr>
        <w:t xml:space="preserve">Complete the following </w:t>
      </w:r>
      <w:r w:rsidR="004E4BCE">
        <w:rPr>
          <w:rFonts w:ascii="Ideal Sans Medium" w:hAnsi="Ideal Sans Medium"/>
          <w:b/>
          <w:sz w:val="28"/>
        </w:rPr>
        <w:t>doubling and halving problems</w:t>
      </w:r>
      <w:r w:rsidRPr="00D12FDA">
        <w:rPr>
          <w:rFonts w:ascii="Ideal Sans Medium" w:hAnsi="Ideal Sans Medium"/>
          <w:b/>
          <w:sz w:val="28"/>
        </w:rPr>
        <w:t xml:space="preserve"> as quickly as you can. Record the time it took you here</w:t>
      </w:r>
      <w:proofErr w:type="gramStart"/>
      <w:r w:rsidRPr="00D12FDA">
        <w:rPr>
          <w:rFonts w:ascii="Ideal Sans Medium" w:hAnsi="Ideal Sans Medium"/>
          <w:b/>
          <w:sz w:val="28"/>
        </w:rPr>
        <w:t>:_</w:t>
      </w:r>
      <w:proofErr w:type="gramEnd"/>
      <w:r w:rsidRPr="00D12FDA">
        <w:rPr>
          <w:rFonts w:ascii="Ideal Sans Medium" w:hAnsi="Ideal Sans Medium"/>
          <w:b/>
          <w:sz w:val="28"/>
        </w:rPr>
        <w:t>__________</w:t>
      </w:r>
    </w:p>
    <w:p w:rsidR="004E4BCE" w:rsidRDefault="0066217C" w:rsidP="0066217C">
      <w:pPr>
        <w:rPr>
          <w:rFonts w:ascii="Ideal Sans Medium" w:hAnsi="Ideal Sans Medium"/>
          <w:sz w:val="28"/>
        </w:rPr>
      </w:pPr>
      <w:r w:rsidRPr="00D12FDA">
        <w:rPr>
          <w:rFonts w:ascii="Ideal Sans Medium" w:hAnsi="Ideal Sans Medium"/>
          <w:sz w:val="28"/>
        </w:rPr>
        <w:t xml:space="preserve">Knowing </w:t>
      </w:r>
      <w:r w:rsidR="00D62F13">
        <w:rPr>
          <w:rFonts w:ascii="Ideal Sans Medium" w:hAnsi="Ideal Sans Medium"/>
          <w:sz w:val="28"/>
        </w:rPr>
        <w:t>halves and doubles of 2 digit numbers</w:t>
      </w:r>
      <w:r w:rsidRPr="00D12FDA">
        <w:rPr>
          <w:rFonts w:ascii="Ideal Sans Medium" w:hAnsi="Ideal Sans Medium"/>
          <w:sz w:val="28"/>
        </w:rPr>
        <w:t xml:space="preserve"> is a key instant recall fact (KIRF) that </w:t>
      </w:r>
      <w:r w:rsidR="004E4BCE">
        <w:rPr>
          <w:rFonts w:ascii="Ideal Sans Medium" w:hAnsi="Ideal Sans Medium"/>
          <w:sz w:val="28"/>
        </w:rPr>
        <w:t>is vital to accessing</w:t>
      </w:r>
      <w:r w:rsidRPr="00D12FDA">
        <w:rPr>
          <w:rFonts w:ascii="Ideal Sans Medium" w:hAnsi="Ideal Sans Medium"/>
          <w:sz w:val="28"/>
        </w:rPr>
        <w:t xml:space="preserve"> maths in Y5 and beyond. </w:t>
      </w:r>
      <w:r w:rsidR="00D62F13">
        <w:rPr>
          <w:rFonts w:ascii="Ideal Sans Medium" w:hAnsi="Ideal Sans Medium"/>
          <w:sz w:val="28"/>
        </w:rPr>
        <w:t>There are various strategies you can use to make some halves an</w:t>
      </w:r>
      <w:r w:rsidR="004E4BCE">
        <w:rPr>
          <w:rFonts w:ascii="Ideal Sans Medium" w:hAnsi="Ideal Sans Medium"/>
          <w:sz w:val="28"/>
        </w:rPr>
        <w:t>d doubles quicker and easier. Think carefully about what these may be and jot them down in the box below.</w:t>
      </w:r>
    </w:p>
    <w:p w:rsidR="0066217C" w:rsidRDefault="004E4BCE" w:rsidP="0066217C">
      <w:pPr>
        <w:rPr>
          <w:rFonts w:ascii="Ideal Sans Medium" w:hAnsi="Ideal Sans Medium"/>
          <w:sz w:val="28"/>
        </w:rPr>
      </w:pPr>
      <w:r>
        <w:rPr>
          <w:noProof/>
          <w:lang w:eastAsia="en-GB"/>
        </w:rPr>
        <w:drawing>
          <wp:inline distT="0" distB="0" distL="0" distR="0" wp14:anchorId="46A39910" wp14:editId="0D33C84B">
            <wp:extent cx="5866130" cy="46506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1234" cy="46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2F13" w:rsidTr="00D62F13">
        <w:tc>
          <w:tcPr>
            <w:tcW w:w="10456" w:type="dxa"/>
          </w:tcPr>
          <w:p w:rsidR="00D62F13" w:rsidRDefault="00D62F13" w:rsidP="0066217C">
            <w:pPr>
              <w:rPr>
                <w:rFonts w:ascii="Ideal Sans Medium" w:hAnsi="Ideal Sans Medium"/>
                <w:sz w:val="28"/>
              </w:rPr>
            </w:pPr>
            <w:r>
              <w:rPr>
                <w:rFonts w:ascii="Ideal Sans Medium" w:hAnsi="Ideal Sans Medium"/>
                <w:sz w:val="28"/>
              </w:rPr>
              <w:t>WAGOLL</w:t>
            </w:r>
          </w:p>
          <w:p w:rsidR="00D62F13" w:rsidRDefault="00D62F13" w:rsidP="0066217C">
            <w:pPr>
              <w:rPr>
                <w:rFonts w:ascii="Ideal Sans Medium" w:hAnsi="Ideal Sans Medium"/>
                <w:sz w:val="28"/>
              </w:rPr>
            </w:pPr>
            <w:r>
              <w:rPr>
                <w:rFonts w:ascii="Ideal Sans Medium" w:hAnsi="Ideal Sans Medium"/>
                <w:sz w:val="28"/>
              </w:rPr>
              <w:t>63 + 63 = 60 + 60 + double 3 = 126</w:t>
            </w:r>
          </w:p>
          <w:p w:rsidR="00D62F13" w:rsidRDefault="00D62F13" w:rsidP="0066217C">
            <w:pPr>
              <w:rPr>
                <w:rFonts w:ascii="Ideal Sans Medium" w:hAnsi="Ideal Sans Medium"/>
                <w:sz w:val="28"/>
              </w:rPr>
            </w:pPr>
          </w:p>
          <w:p w:rsidR="00D62F13" w:rsidRDefault="00D62F13" w:rsidP="0066217C">
            <w:pPr>
              <w:rPr>
                <w:rFonts w:ascii="Ideal Sans Medium" w:hAnsi="Ideal Sans Medium"/>
                <w:sz w:val="28"/>
              </w:rPr>
            </w:pPr>
          </w:p>
          <w:p w:rsidR="00D62F13" w:rsidRDefault="00D62F13" w:rsidP="0066217C">
            <w:pPr>
              <w:rPr>
                <w:rFonts w:ascii="Ideal Sans Medium" w:hAnsi="Ideal Sans Medium"/>
                <w:sz w:val="28"/>
              </w:rPr>
            </w:pPr>
          </w:p>
          <w:p w:rsidR="004E4BCE" w:rsidRDefault="004E4BCE" w:rsidP="0066217C">
            <w:pPr>
              <w:rPr>
                <w:rFonts w:ascii="Ideal Sans Medium" w:hAnsi="Ideal Sans Medium"/>
                <w:sz w:val="28"/>
              </w:rPr>
            </w:pPr>
          </w:p>
          <w:p w:rsidR="004E4BCE" w:rsidRDefault="004E4BCE" w:rsidP="0066217C">
            <w:pPr>
              <w:rPr>
                <w:rFonts w:ascii="Ideal Sans Medium" w:hAnsi="Ideal Sans Medium"/>
                <w:sz w:val="28"/>
              </w:rPr>
            </w:pPr>
            <w:bookmarkStart w:id="0" w:name="_GoBack"/>
            <w:bookmarkEnd w:id="0"/>
          </w:p>
          <w:p w:rsidR="00D62F13" w:rsidRDefault="00D62F13" w:rsidP="0066217C">
            <w:pPr>
              <w:rPr>
                <w:rFonts w:ascii="Ideal Sans Medium" w:hAnsi="Ideal Sans Medium"/>
                <w:sz w:val="28"/>
              </w:rPr>
            </w:pPr>
          </w:p>
          <w:p w:rsidR="004E4BCE" w:rsidRDefault="004E4BCE" w:rsidP="0066217C">
            <w:pPr>
              <w:rPr>
                <w:rFonts w:ascii="Ideal Sans Medium" w:hAnsi="Ideal Sans Medium"/>
                <w:sz w:val="28"/>
              </w:rPr>
            </w:pPr>
          </w:p>
          <w:p w:rsidR="00D62F13" w:rsidRDefault="00D62F13" w:rsidP="0066217C">
            <w:pPr>
              <w:rPr>
                <w:rFonts w:ascii="Ideal Sans Medium" w:hAnsi="Ideal Sans Medium"/>
                <w:sz w:val="28"/>
              </w:rPr>
            </w:pPr>
          </w:p>
        </w:tc>
      </w:tr>
    </w:tbl>
    <w:p w:rsidR="00606FA1" w:rsidRPr="00606FA1" w:rsidRDefault="00606FA1" w:rsidP="00606FA1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  <w:u w:val="single"/>
          <w:lang w:val="en-US"/>
        </w:rPr>
      </w:pPr>
      <w:r w:rsidRPr="00606FA1">
        <w:rPr>
          <w:rFonts w:ascii="Arial" w:eastAsia="Times New Roman" w:hAnsi="Arial" w:cs="Times New Roman"/>
          <w:b/>
          <w:sz w:val="36"/>
          <w:szCs w:val="24"/>
          <w:u w:val="single"/>
          <w:lang w:val="en-US"/>
        </w:rPr>
        <w:lastRenderedPageBreak/>
        <w:t>Writing</w:t>
      </w:r>
    </w:p>
    <w:p w:rsidR="00606FA1" w:rsidRPr="00606FA1" w:rsidRDefault="00606FA1" w:rsidP="00606FA1">
      <w:pPr>
        <w:spacing w:after="0" w:line="240" w:lineRule="auto"/>
        <w:jc w:val="center"/>
        <w:rPr>
          <w:rFonts w:ascii="Arial" w:eastAsia="Times New Roman" w:hAnsi="Arial" w:cs="Times New Roman"/>
          <w:i/>
          <w:sz w:val="28"/>
          <w:szCs w:val="24"/>
          <w:u w:val="single"/>
          <w:lang w:val="en-US"/>
        </w:rPr>
      </w:pP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i/>
          <w:sz w:val="28"/>
          <w:szCs w:val="24"/>
          <w:lang w:val="en-US"/>
        </w:rPr>
      </w:pPr>
      <w:r w:rsidRPr="00606FA1">
        <w:rPr>
          <w:rFonts w:ascii="Arial" w:eastAsia="Times New Roman" w:hAnsi="Arial" w:cs="Times New Roman"/>
          <w:i/>
          <w:sz w:val="28"/>
          <w:szCs w:val="24"/>
          <w:lang w:val="en-US"/>
        </w:rPr>
        <w:t>Write the beginning of a narrative using ambitious vocabulary and a sprinkling of speech to show character and move the plot forward. Use the starter given, or one of your own.</w:t>
      </w: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i/>
          <w:sz w:val="28"/>
          <w:szCs w:val="24"/>
          <w:lang w:val="en-US"/>
        </w:rPr>
      </w:pPr>
    </w:p>
    <w:p w:rsidR="00606FA1" w:rsidRPr="00606FA1" w:rsidRDefault="00606FA1" w:rsidP="00606FA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/>
        </w:rPr>
      </w:pPr>
      <w:r w:rsidRPr="00606FA1">
        <w:rPr>
          <w:rFonts w:ascii="Times New Roman" w:eastAsia="Times New Roman" w:hAnsi="Times New Roman" w:cs="Times New Roman"/>
          <w:noProof/>
          <w:sz w:val="28"/>
          <w:szCs w:val="24"/>
          <w:lang w:eastAsia="en-GB"/>
        </w:rPr>
        <w:drawing>
          <wp:inline distT="0" distB="0" distL="0" distR="0">
            <wp:extent cx="2868930" cy="2868930"/>
            <wp:effectExtent l="0" t="0" r="7620" b="7620"/>
            <wp:docPr id="2" name="Picture 2" descr="Screen shot 2018-09-28 a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8-09-28 at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A1" w:rsidRPr="00606FA1" w:rsidRDefault="00606FA1" w:rsidP="00606FA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/>
        </w:rPr>
      </w:pP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n-US"/>
        </w:rPr>
      </w:pPr>
      <w:r w:rsidRPr="00606FA1">
        <w:rPr>
          <w:rFonts w:ascii="Arial" w:eastAsia="Times New Roman" w:hAnsi="Arial" w:cs="Times New Roman"/>
          <w:b/>
          <w:sz w:val="28"/>
          <w:szCs w:val="24"/>
          <w:lang w:val="en-US"/>
        </w:rPr>
        <w:t>What a Good One Looks Like (WAGOLL)</w:t>
      </w: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val="en-US"/>
        </w:rPr>
      </w:pP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</w:pPr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 xml:space="preserve">Slowly, a foot moved, </w:t>
      </w:r>
      <w:proofErr w:type="gramStart"/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>then</w:t>
      </w:r>
      <w:proofErr w:type="gramEnd"/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 xml:space="preserve"> the trunk, then a loud growl shook the cavern. The scientist, who </w:t>
      </w:r>
      <w:proofErr w:type="gramStart"/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 xml:space="preserve">was </w:t>
      </w:r>
      <w:proofErr w:type="spellStart"/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>paralysed</w:t>
      </w:r>
      <w:proofErr w:type="spellEnd"/>
      <w:proofErr w:type="gramEnd"/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 xml:space="preserve"> by fear, could not believe the sight before her eyes.</w:t>
      </w: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</w:pPr>
      <w:r w:rsidRPr="00606FA1">
        <w:rPr>
          <w:rFonts w:ascii="Arial" w:eastAsia="Times New Roman" w:hAnsi="Arial" w:cs="Times New Roman"/>
          <w:sz w:val="28"/>
          <w:szCs w:val="20"/>
          <w:u w:val="single"/>
          <w:shd w:val="clear" w:color="auto" w:fill="FFFFFF"/>
          <w:lang w:val="en-US"/>
        </w:rPr>
        <w:t>‘Come quickly, Jen, we don’t have much time!” yelled Adam</w:t>
      </w:r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 xml:space="preserve">. Jen stood wide-eyed, with a look of sheer horror imprinted on her face. </w:t>
      </w: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sz w:val="28"/>
          <w:szCs w:val="20"/>
          <w:u w:val="single"/>
          <w:shd w:val="clear" w:color="auto" w:fill="FFFFFF"/>
          <w:lang w:val="en-US"/>
        </w:rPr>
      </w:pPr>
      <w:r w:rsidRPr="00606FA1">
        <w:rPr>
          <w:rFonts w:ascii="Arial" w:eastAsia="Times New Roman" w:hAnsi="Arial" w:cs="Times New Roman"/>
          <w:sz w:val="28"/>
          <w:szCs w:val="20"/>
          <w:u w:val="single"/>
          <w:shd w:val="clear" w:color="auto" w:fill="FFFFFF"/>
          <w:lang w:val="en-US"/>
        </w:rPr>
        <w:t xml:space="preserve">“Come on, now, before it’s too late!” pleaded May. </w:t>
      </w: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</w:pPr>
      <w:r w:rsidRPr="00606FA1"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  <w:t xml:space="preserve">The ice began to slowly crack, breaking off into sections, releasing rivers of gushing water and sending dangerous shards of ice in all directions. </w:t>
      </w:r>
    </w:p>
    <w:p w:rsidR="00606FA1" w:rsidRPr="00606FA1" w:rsidRDefault="00606FA1" w:rsidP="00606FA1">
      <w:pPr>
        <w:spacing w:after="0" w:line="240" w:lineRule="auto"/>
        <w:rPr>
          <w:rFonts w:ascii="Arial" w:eastAsia="Times New Roman" w:hAnsi="Arial" w:cs="Times New Roman"/>
          <w:sz w:val="28"/>
          <w:szCs w:val="20"/>
          <w:shd w:val="clear" w:color="auto" w:fill="FFFFFF"/>
          <w:lang w:val="en-US"/>
        </w:rPr>
      </w:pPr>
    </w:p>
    <w:p w:rsidR="00806704" w:rsidRPr="0066217C" w:rsidRDefault="00D12FDA" w:rsidP="00606FA1">
      <w:pPr>
        <w:rPr>
          <w:rFonts w:ascii="Ideal Sans Medium" w:hAnsi="Ideal Sans Medium"/>
          <w:sz w:val="32"/>
        </w:rPr>
      </w:pPr>
      <w:r>
        <w:rPr>
          <w:rFonts w:ascii="Ideal Sans Medium" w:hAnsi="Ideal Sans Medium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704">
        <w:rPr>
          <w:rFonts w:ascii="Ideal Sans Medium" w:hAnsi="Ideal Sans Medium"/>
          <w:sz w:val="32"/>
        </w:rPr>
        <w:t>__________________________________</w:t>
      </w:r>
      <w:r w:rsidR="00606FA1">
        <w:rPr>
          <w:rFonts w:ascii="Ideal Sans Medium" w:hAnsi="Ideal Sans Medium"/>
          <w:sz w:val="32"/>
        </w:rPr>
        <w:t>______________________________________________________</w:t>
      </w:r>
      <w:r w:rsidR="00806704">
        <w:rPr>
          <w:rFonts w:ascii="Ideal Sans Medium" w:hAnsi="Ideal Sans Medium"/>
          <w:sz w:val="32"/>
        </w:rPr>
        <w:t>________</w:t>
      </w:r>
    </w:p>
    <w:sectPr w:rsidR="00806704" w:rsidRPr="0066217C" w:rsidSect="0066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7C"/>
    <w:rsid w:val="001237BC"/>
    <w:rsid w:val="001C7237"/>
    <w:rsid w:val="00376B7C"/>
    <w:rsid w:val="00422F79"/>
    <w:rsid w:val="004C525C"/>
    <w:rsid w:val="004E4BCE"/>
    <w:rsid w:val="00606FA1"/>
    <w:rsid w:val="0066217C"/>
    <w:rsid w:val="007F47F0"/>
    <w:rsid w:val="00806704"/>
    <w:rsid w:val="00D12FDA"/>
    <w:rsid w:val="00D6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C3E9"/>
  <w15:docId w15:val="{C9F1326B-1723-44DE-B2F5-B5571240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6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Goodhand</dc:creator>
  <cp:lastModifiedBy>Jackie Bridges</cp:lastModifiedBy>
  <cp:revision>5</cp:revision>
  <cp:lastPrinted>2018-09-18T12:46:00Z</cp:lastPrinted>
  <dcterms:created xsi:type="dcterms:W3CDTF">2018-10-02T12:54:00Z</dcterms:created>
  <dcterms:modified xsi:type="dcterms:W3CDTF">2018-10-02T13:04:00Z</dcterms:modified>
</cp:coreProperties>
</file>